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086" w:rsidRPr="007B4086" w:rsidRDefault="007B4086" w:rsidP="007B408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B4086">
        <w:rPr>
          <w:rFonts w:ascii="Times New Roman" w:eastAsia="Times New Roman" w:hAnsi="Times New Roman" w:cs="Times New Roman"/>
          <w:b/>
          <w:bCs/>
          <w:kern w:val="36"/>
          <w:sz w:val="48"/>
          <w:szCs w:val="48"/>
        </w:rPr>
        <w:t>End User License Agreement</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Copyright (c) 2016-2017 Garden City Consultants</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IMPORTANT: PLEASE READ THIS LICENSE CAREFULLY BEFORE USING THIS SOFTWARE.</w:t>
      </w:r>
    </w:p>
    <w:p w:rsidR="007B4086" w:rsidRPr="007B4086" w:rsidRDefault="007B4086" w:rsidP="007B4086">
      <w:pPr>
        <w:spacing w:before="100" w:beforeAutospacing="1" w:after="100" w:afterAutospacing="1" w:line="240" w:lineRule="auto"/>
        <w:outlineLvl w:val="1"/>
        <w:rPr>
          <w:rFonts w:ascii="Times New Roman" w:eastAsia="Times New Roman" w:hAnsi="Times New Roman" w:cs="Times New Roman"/>
          <w:b/>
          <w:bCs/>
          <w:sz w:val="36"/>
          <w:szCs w:val="36"/>
        </w:rPr>
      </w:pPr>
      <w:r w:rsidRPr="007B4086">
        <w:rPr>
          <w:rFonts w:ascii="Times New Roman" w:eastAsia="Times New Roman" w:hAnsi="Times New Roman" w:cs="Times New Roman"/>
          <w:b/>
          <w:bCs/>
          <w:sz w:val="36"/>
          <w:szCs w:val="36"/>
        </w:rPr>
        <w:t>1. LICENSE</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 xml:space="preserve">By receiving, opening the file package, and/or using Garden City Consultant Excel Add-Ins (hereafter "GCC Excel Add-Ins") containing this software, you agree that this End User </w:t>
      </w:r>
      <w:bookmarkStart w:id="0" w:name="_GoBack"/>
      <w:bookmarkEnd w:id="0"/>
      <w:r w:rsidRPr="007B4086">
        <w:rPr>
          <w:rFonts w:ascii="Times New Roman" w:eastAsia="Times New Roman" w:hAnsi="Times New Roman" w:cs="Times New Roman"/>
          <w:sz w:val="24"/>
          <w:szCs w:val="24"/>
        </w:rPr>
        <w:t>License Agreement(EULA) is a legally binding and valid contract and agree to be bound by it. You agree to abide by the intellectual property laws and all of the terms and conditions of this Agreement.</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Unless you have a different license agreement signed by Garden City Consultants your use of GCC Excel Add-Ins indicates your acceptance of this license agreement and warranty.</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Subject to the terms of this Agreement, Garden City Consultants grants to you a limited, non-exclusive, non-transferable license, without right to sub-license, to use GCC Excel Add-Ins in accordance with this Agreement and any other written agreement with Garden City Consultants. Garden City Consultants does not transfer the title of GCC Excel Add-Ins to you; the license granted to you is not a sale. This agreement is a binding legal agreement between Garden City Consultants and the purchasers or users of GCC Excel Add-Ins.</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If you do not agree to be bound by this agreement, remove GCC Excel Add-Ins from your computer now.</w:t>
      </w:r>
    </w:p>
    <w:p w:rsidR="007B4086" w:rsidRPr="007B4086" w:rsidRDefault="007B4086" w:rsidP="007B4086">
      <w:pPr>
        <w:spacing w:before="100" w:beforeAutospacing="1" w:after="100" w:afterAutospacing="1" w:line="240" w:lineRule="auto"/>
        <w:outlineLvl w:val="1"/>
        <w:rPr>
          <w:rFonts w:ascii="Times New Roman" w:eastAsia="Times New Roman" w:hAnsi="Times New Roman" w:cs="Times New Roman"/>
          <w:b/>
          <w:bCs/>
          <w:sz w:val="36"/>
          <w:szCs w:val="36"/>
        </w:rPr>
      </w:pPr>
      <w:r w:rsidRPr="007B4086">
        <w:rPr>
          <w:rFonts w:ascii="Times New Roman" w:eastAsia="Times New Roman" w:hAnsi="Times New Roman" w:cs="Times New Roman"/>
          <w:b/>
          <w:bCs/>
          <w:sz w:val="36"/>
          <w:szCs w:val="36"/>
        </w:rPr>
        <w:t>2. DISTRIBUTION</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GCC Excel Add-Ins and the license herein granted shall not be copied, shared, distributed, re-sold, offered for re-sale, transferred or sub-licensed in whole or in part except that you may make one copy for archive purposes only. For information about redistribution of GCC Excel Add-Ins or for any Commercial use of GCC Excel Add-Ins, please contact Garden City Consultants at gccoai@outlook.com.</w:t>
      </w:r>
    </w:p>
    <w:p w:rsidR="007B4086" w:rsidRPr="007B4086" w:rsidRDefault="007B4086" w:rsidP="007B4086">
      <w:pPr>
        <w:spacing w:before="100" w:beforeAutospacing="1" w:after="100" w:afterAutospacing="1" w:line="240" w:lineRule="auto"/>
        <w:outlineLvl w:val="1"/>
        <w:rPr>
          <w:rFonts w:ascii="Times New Roman" w:eastAsia="Times New Roman" w:hAnsi="Times New Roman" w:cs="Times New Roman"/>
          <w:b/>
          <w:bCs/>
          <w:sz w:val="36"/>
          <w:szCs w:val="36"/>
        </w:rPr>
      </w:pPr>
      <w:r w:rsidRPr="007B4086">
        <w:rPr>
          <w:rFonts w:ascii="Times New Roman" w:eastAsia="Times New Roman" w:hAnsi="Times New Roman" w:cs="Times New Roman"/>
          <w:b/>
          <w:bCs/>
          <w:sz w:val="36"/>
          <w:szCs w:val="36"/>
        </w:rPr>
        <w:t>3. USER AGREEMENT</w:t>
      </w:r>
    </w:p>
    <w:p w:rsidR="007B4086" w:rsidRPr="007B4086" w:rsidRDefault="007B4086" w:rsidP="007B4086">
      <w:pPr>
        <w:spacing w:before="100" w:beforeAutospacing="1" w:after="100" w:afterAutospacing="1" w:line="240" w:lineRule="auto"/>
        <w:outlineLvl w:val="2"/>
        <w:rPr>
          <w:rFonts w:ascii="Times New Roman" w:eastAsia="Times New Roman" w:hAnsi="Times New Roman" w:cs="Times New Roman"/>
          <w:b/>
          <w:bCs/>
          <w:sz w:val="27"/>
          <w:szCs w:val="27"/>
        </w:rPr>
      </w:pPr>
      <w:r w:rsidRPr="007B4086">
        <w:rPr>
          <w:rFonts w:ascii="Times New Roman" w:eastAsia="Times New Roman" w:hAnsi="Times New Roman" w:cs="Times New Roman"/>
          <w:b/>
          <w:bCs/>
          <w:sz w:val="27"/>
          <w:szCs w:val="27"/>
        </w:rPr>
        <w:t>3.1 Use</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Your license to use GCC Excel Add-Ins is limited to the number of licenses purchased by you. You shall not allow others to use, copy or evaluate copies of GCC Excel Add-Ins.</w:t>
      </w:r>
    </w:p>
    <w:p w:rsidR="007B4086" w:rsidRPr="007B4086" w:rsidRDefault="007B4086" w:rsidP="007B4086">
      <w:pPr>
        <w:spacing w:before="100" w:beforeAutospacing="1" w:after="100" w:afterAutospacing="1" w:line="240" w:lineRule="auto"/>
        <w:outlineLvl w:val="2"/>
        <w:rPr>
          <w:rFonts w:ascii="Times New Roman" w:eastAsia="Times New Roman" w:hAnsi="Times New Roman" w:cs="Times New Roman"/>
          <w:b/>
          <w:bCs/>
          <w:sz w:val="27"/>
          <w:szCs w:val="27"/>
        </w:rPr>
      </w:pPr>
      <w:r w:rsidRPr="007B4086">
        <w:rPr>
          <w:rFonts w:ascii="Times New Roman" w:eastAsia="Times New Roman" w:hAnsi="Times New Roman" w:cs="Times New Roman"/>
          <w:b/>
          <w:bCs/>
          <w:sz w:val="27"/>
          <w:szCs w:val="27"/>
        </w:rPr>
        <w:t>3.2 Use Restrictions</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lastRenderedPageBreak/>
        <w:t>You shall use GCC Excel Add-Ins in compliance with all applicable laws and not for any unlawful purpose. Without limiting the foregoing, use, display or distribution of GCC Excel Add-Ins together with material that is pornographic, racist, vulgar, obscene, defamatory, libelous, abusive, promoting hatred, discriminating or displaying prejudice based on religion, ethnic heritage, race, sexual orientation or age is strictly prohibited.</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Each licensed copy of GCC Excel Add-Ins may be used on one single computer location by one user. Use of GCC Excel Add-Ins means that you have loaded, installed, or run GCC Excel Add-Ins on a computer or similar device. If you install GCC Excel Add-Ins onto a multi-user platform, server or network, each and every individual user of GCC Excel Add-Ins must be licensed separately.</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You may make one copy of GCC Excel Add-Ins for backup purposes, providing you only have one copy installed on one computer being used by one person. Other users may not use your copy of GCC Excel Add-Ins. The assignment, sublicense, networking, sale, or distribution of copies of GCC Excel Add-Ins are strictly forbidden without the prior written consent of Garden City Consultants. It is a violation of this agreement to assign, sell, share, loan, rent, lease, borrow, network or transfer the use of GCC Excel Add-Ins. If any person other than yourself uses GCC Excel Add-Ins registered in your name, regardless of whether it is at the same time or different times, then this agreement is being violated and you are responsible for that violation!</w:t>
      </w:r>
    </w:p>
    <w:p w:rsidR="007B4086" w:rsidRPr="007B4086" w:rsidRDefault="007B4086" w:rsidP="007B4086">
      <w:pPr>
        <w:spacing w:before="100" w:beforeAutospacing="1" w:after="100" w:afterAutospacing="1" w:line="240" w:lineRule="auto"/>
        <w:outlineLvl w:val="2"/>
        <w:rPr>
          <w:rFonts w:ascii="Times New Roman" w:eastAsia="Times New Roman" w:hAnsi="Times New Roman" w:cs="Times New Roman"/>
          <w:b/>
          <w:bCs/>
          <w:sz w:val="27"/>
          <w:szCs w:val="27"/>
        </w:rPr>
      </w:pPr>
      <w:r w:rsidRPr="007B4086">
        <w:rPr>
          <w:rFonts w:ascii="Times New Roman" w:eastAsia="Times New Roman" w:hAnsi="Times New Roman" w:cs="Times New Roman"/>
          <w:b/>
          <w:bCs/>
          <w:sz w:val="27"/>
          <w:szCs w:val="27"/>
        </w:rPr>
        <w:t>3.3 Copyright Restriction</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This Software contains copyrighted material, and other proprietary material. You shall not, and shall not attempt to, modify, reverse engineer, disassemble or decompile GCC Excel Add-Ins. Nor can you create any derivative works or other works that are based upon or derived from GCC Excel Add-Ins in whole or in part.</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 xml:space="preserve">Garden City </w:t>
      </w:r>
      <w:proofErr w:type="spellStart"/>
      <w:r w:rsidRPr="007B4086">
        <w:rPr>
          <w:rFonts w:ascii="Times New Roman" w:eastAsia="Times New Roman" w:hAnsi="Times New Roman" w:cs="Times New Roman"/>
          <w:sz w:val="24"/>
          <w:szCs w:val="24"/>
        </w:rPr>
        <w:t>Consultants's</w:t>
      </w:r>
      <w:proofErr w:type="spellEnd"/>
      <w:r w:rsidRPr="007B4086">
        <w:rPr>
          <w:rFonts w:ascii="Times New Roman" w:eastAsia="Times New Roman" w:hAnsi="Times New Roman" w:cs="Times New Roman"/>
          <w:sz w:val="24"/>
          <w:szCs w:val="24"/>
        </w:rPr>
        <w:t xml:space="preserve"> name, logo and graphics file that represents GCC Excel Add-Ins shall not be used in any way to promote products developed with GCC Excel Add-Ins. Garden City Consultants retains sole and exclusive ownership of all right, title and interest in and to GCC Excel Add-Ins and all Intellectual Property rights relating thereto.</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Copyright law and international copyright treaty provisions protect all parts of GCC Excel Add-Ins, products and services. No program, code, part, image, audio sample, or text may be copied or used in any way by the user except as intended within the bounds of the single user program. All rights not expressly granted hereunder are reserved for Garden City Consultants.</w:t>
      </w:r>
    </w:p>
    <w:p w:rsidR="007B4086" w:rsidRPr="007B4086" w:rsidRDefault="007B4086" w:rsidP="007B4086">
      <w:pPr>
        <w:spacing w:before="100" w:beforeAutospacing="1" w:after="100" w:afterAutospacing="1" w:line="240" w:lineRule="auto"/>
        <w:outlineLvl w:val="2"/>
        <w:rPr>
          <w:rFonts w:ascii="Times New Roman" w:eastAsia="Times New Roman" w:hAnsi="Times New Roman" w:cs="Times New Roman"/>
          <w:b/>
          <w:bCs/>
          <w:sz w:val="27"/>
          <w:szCs w:val="27"/>
        </w:rPr>
      </w:pPr>
      <w:r w:rsidRPr="007B4086">
        <w:rPr>
          <w:rFonts w:ascii="Times New Roman" w:eastAsia="Times New Roman" w:hAnsi="Times New Roman" w:cs="Times New Roman"/>
          <w:b/>
          <w:bCs/>
          <w:sz w:val="27"/>
          <w:szCs w:val="27"/>
        </w:rPr>
        <w:t>3.4 Limitation of Responsibility</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 xml:space="preserve">You will indemnify, hold harmless, and defend Garden City Consultants and distributors against any and all claims, proceedings, demand and costs resulting from or in any way connected with your use of Garden City </w:t>
      </w:r>
      <w:proofErr w:type="spellStart"/>
      <w:r w:rsidRPr="007B4086">
        <w:rPr>
          <w:rFonts w:ascii="Times New Roman" w:eastAsia="Times New Roman" w:hAnsi="Times New Roman" w:cs="Times New Roman"/>
          <w:sz w:val="24"/>
          <w:szCs w:val="24"/>
        </w:rPr>
        <w:t>Consultants's</w:t>
      </w:r>
      <w:proofErr w:type="spellEnd"/>
      <w:r w:rsidRPr="007B4086">
        <w:rPr>
          <w:rFonts w:ascii="Times New Roman" w:eastAsia="Times New Roman" w:hAnsi="Times New Roman" w:cs="Times New Roman"/>
          <w:sz w:val="24"/>
          <w:szCs w:val="24"/>
        </w:rPr>
        <w:t xml:space="preserve"> Software.</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 xml:space="preserve">In no event (including, without limitation, in the event of negligence) will Garden City Consultants be liable for any consequential, incidental, indirect, special or punitive damages </w:t>
      </w:r>
      <w:r w:rsidRPr="007B4086">
        <w:rPr>
          <w:rFonts w:ascii="Times New Roman" w:eastAsia="Times New Roman" w:hAnsi="Times New Roman" w:cs="Times New Roman"/>
          <w:sz w:val="24"/>
          <w:szCs w:val="24"/>
        </w:rPr>
        <w:lastRenderedPageBreak/>
        <w:t>whatsoever (including, without limitation, damages for loss of profits, loss of use, business interruption, loss of information or data, or pecuniary loss), in connection with or arising out of or related to this Agreement, GCC Excel Add-Ins or the use or inability to use GCC Excel Add-Ins or the furnishing, performance or use of any other matters hereunder whether based upon contract, tort or any other theory including negligence.</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 xml:space="preserve">Garden City </w:t>
      </w:r>
      <w:proofErr w:type="spellStart"/>
      <w:r w:rsidRPr="007B4086">
        <w:rPr>
          <w:rFonts w:ascii="Times New Roman" w:eastAsia="Times New Roman" w:hAnsi="Times New Roman" w:cs="Times New Roman"/>
          <w:sz w:val="24"/>
          <w:szCs w:val="24"/>
        </w:rPr>
        <w:t>Consultants's</w:t>
      </w:r>
      <w:proofErr w:type="spellEnd"/>
      <w:r w:rsidRPr="007B4086">
        <w:rPr>
          <w:rFonts w:ascii="Times New Roman" w:eastAsia="Times New Roman" w:hAnsi="Times New Roman" w:cs="Times New Roman"/>
          <w:sz w:val="24"/>
          <w:szCs w:val="24"/>
        </w:rPr>
        <w:t xml:space="preserve"> entire liability, without exception, is limited to the customers' reimbursement of the purchase price of the Software (maximum being the lesser of the amount paid by you and the suggested retail price as listed by Garden City Consultants ) in exchange for the return of the product, all copies, registration papers and manuals, and all materials that constitute a transfer of license from the customer back to Garden City Consultants.</w:t>
      </w:r>
    </w:p>
    <w:p w:rsidR="007B4086" w:rsidRPr="007B4086" w:rsidRDefault="007B4086" w:rsidP="007B4086">
      <w:pPr>
        <w:spacing w:before="100" w:beforeAutospacing="1" w:after="100" w:afterAutospacing="1" w:line="240" w:lineRule="auto"/>
        <w:outlineLvl w:val="2"/>
        <w:rPr>
          <w:rFonts w:ascii="Times New Roman" w:eastAsia="Times New Roman" w:hAnsi="Times New Roman" w:cs="Times New Roman"/>
          <w:b/>
          <w:bCs/>
          <w:sz w:val="27"/>
          <w:szCs w:val="27"/>
        </w:rPr>
      </w:pPr>
      <w:r w:rsidRPr="007B4086">
        <w:rPr>
          <w:rFonts w:ascii="Times New Roman" w:eastAsia="Times New Roman" w:hAnsi="Times New Roman" w:cs="Times New Roman"/>
          <w:b/>
          <w:bCs/>
          <w:sz w:val="27"/>
          <w:szCs w:val="27"/>
        </w:rPr>
        <w:t>3.5 Warranties</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Except as expressly stated in writing, Garden City Consultants makes no representation or warranties in respect of this Software and expressly excludes all other warranties, expressed or implied, oral or written, including, without limitation, any implied warranties of merchantable quality or fitness for a particular purpose.</w:t>
      </w:r>
    </w:p>
    <w:p w:rsidR="007B4086" w:rsidRPr="007B4086" w:rsidRDefault="007B4086" w:rsidP="007B4086">
      <w:pPr>
        <w:spacing w:before="100" w:beforeAutospacing="1" w:after="100" w:afterAutospacing="1" w:line="240" w:lineRule="auto"/>
        <w:outlineLvl w:val="2"/>
        <w:rPr>
          <w:rFonts w:ascii="Times New Roman" w:eastAsia="Times New Roman" w:hAnsi="Times New Roman" w:cs="Times New Roman"/>
          <w:b/>
          <w:bCs/>
          <w:sz w:val="27"/>
          <w:szCs w:val="27"/>
        </w:rPr>
      </w:pPr>
      <w:r w:rsidRPr="007B4086">
        <w:rPr>
          <w:rFonts w:ascii="Times New Roman" w:eastAsia="Times New Roman" w:hAnsi="Times New Roman" w:cs="Times New Roman"/>
          <w:b/>
          <w:bCs/>
          <w:sz w:val="27"/>
          <w:szCs w:val="27"/>
        </w:rPr>
        <w:t>3.6 Governing Law</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This Agreement shall be governed by the law of the United States applicable therein. You hereby irrevocably attorn and submit to the non-exclusive jurisdiction of the courts of United States therefrom. If any provision shall be considered unlawful, void or otherwise unenforceable, then that provision shall be deemed severable from this License and not affect the validity and enforceability of any other provisions.</w:t>
      </w:r>
    </w:p>
    <w:p w:rsidR="007B4086" w:rsidRPr="007B4086" w:rsidRDefault="007B4086" w:rsidP="007B4086">
      <w:pPr>
        <w:spacing w:before="100" w:beforeAutospacing="1" w:after="100" w:afterAutospacing="1" w:line="240" w:lineRule="auto"/>
        <w:outlineLvl w:val="2"/>
        <w:rPr>
          <w:rFonts w:ascii="Times New Roman" w:eastAsia="Times New Roman" w:hAnsi="Times New Roman" w:cs="Times New Roman"/>
          <w:b/>
          <w:bCs/>
          <w:sz w:val="27"/>
          <w:szCs w:val="27"/>
        </w:rPr>
      </w:pPr>
      <w:r w:rsidRPr="007B4086">
        <w:rPr>
          <w:rFonts w:ascii="Times New Roman" w:eastAsia="Times New Roman" w:hAnsi="Times New Roman" w:cs="Times New Roman"/>
          <w:b/>
          <w:bCs/>
          <w:sz w:val="27"/>
          <w:szCs w:val="27"/>
        </w:rPr>
        <w:t>3.7 Termination</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Any failure to comply with the terms and conditions of this Agreement will result in automatic and immediate termination of this license. Upon termination of this license granted herein for any reason, you agree to immediately cease use of GCC Excel Add-Ins and destroy all copies of GCC Excel Add-Ins supplied under this Agreement. The financial obligations incurred by you shall survive the expiration or termination of this license.</w:t>
      </w:r>
    </w:p>
    <w:p w:rsidR="007B4086" w:rsidRPr="007B4086" w:rsidRDefault="007B4086" w:rsidP="007B4086">
      <w:pPr>
        <w:spacing w:before="100" w:beforeAutospacing="1" w:after="100" w:afterAutospacing="1" w:line="240" w:lineRule="auto"/>
        <w:outlineLvl w:val="1"/>
        <w:rPr>
          <w:rFonts w:ascii="Times New Roman" w:eastAsia="Times New Roman" w:hAnsi="Times New Roman" w:cs="Times New Roman"/>
          <w:b/>
          <w:bCs/>
          <w:sz w:val="36"/>
          <w:szCs w:val="36"/>
        </w:rPr>
      </w:pPr>
      <w:r w:rsidRPr="007B4086">
        <w:rPr>
          <w:rFonts w:ascii="Times New Roman" w:eastAsia="Times New Roman" w:hAnsi="Times New Roman" w:cs="Times New Roman"/>
          <w:b/>
          <w:bCs/>
          <w:sz w:val="36"/>
          <w:szCs w:val="36"/>
        </w:rPr>
        <w:t>4. DISCLAIMER OF WARRANTY</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THIS SOFTWARE AND THE ACCOMPANYING FILES ARE SOLD "AS IS" AND WITHOUT WARRANTIES AS TO PERFORMANCE OR MERCHANTABILITY OR ANY OTHER WARRANTIES WHETHER EXPRESSED OR IMPLIED. THIS DISCLAIMER CONCERNS ALL FILES GENERATED AND EDITED BY GCC Excel Add-Ins AS WELL.</w:t>
      </w:r>
    </w:p>
    <w:p w:rsidR="007B4086" w:rsidRPr="007B4086" w:rsidRDefault="007B4086" w:rsidP="007B4086">
      <w:pPr>
        <w:spacing w:before="100" w:beforeAutospacing="1" w:after="100" w:afterAutospacing="1" w:line="240" w:lineRule="auto"/>
        <w:outlineLvl w:val="1"/>
        <w:rPr>
          <w:rFonts w:ascii="Times New Roman" w:eastAsia="Times New Roman" w:hAnsi="Times New Roman" w:cs="Times New Roman"/>
          <w:b/>
          <w:bCs/>
          <w:sz w:val="36"/>
          <w:szCs w:val="36"/>
        </w:rPr>
      </w:pPr>
      <w:r w:rsidRPr="007B4086">
        <w:rPr>
          <w:rFonts w:ascii="Times New Roman" w:eastAsia="Times New Roman" w:hAnsi="Times New Roman" w:cs="Times New Roman"/>
          <w:b/>
          <w:bCs/>
          <w:sz w:val="36"/>
          <w:szCs w:val="36"/>
        </w:rPr>
        <w:t>5. CONSENT OF USE OF DATA</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lastRenderedPageBreak/>
        <w:t>You agree that Garden City Consultants may collect and use information gathered in any manner as part of the product support services provided to you, if any, related to GCC Excel Add-Ins, Garden City Consultants may also use this information to provide notices to you which may be of use or interest to you.</w:t>
      </w:r>
    </w:p>
    <w:p w:rsidR="007B4086" w:rsidRPr="007B4086" w:rsidRDefault="007B4086" w:rsidP="007B4086">
      <w:pPr>
        <w:spacing w:before="100" w:beforeAutospacing="1" w:after="100" w:afterAutospacing="1" w:line="240" w:lineRule="auto"/>
        <w:outlineLvl w:val="1"/>
        <w:rPr>
          <w:rFonts w:ascii="Times New Roman" w:eastAsia="Times New Roman" w:hAnsi="Times New Roman" w:cs="Times New Roman"/>
          <w:b/>
          <w:bCs/>
          <w:sz w:val="36"/>
          <w:szCs w:val="36"/>
        </w:rPr>
      </w:pPr>
      <w:r w:rsidRPr="007B4086">
        <w:rPr>
          <w:rFonts w:ascii="Times New Roman" w:eastAsia="Times New Roman" w:hAnsi="Times New Roman" w:cs="Times New Roman"/>
          <w:b/>
          <w:bCs/>
          <w:sz w:val="36"/>
          <w:szCs w:val="36"/>
        </w:rPr>
        <w:t>6. Payment</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Microsoft handles the payment</w:t>
      </w:r>
      <w:r w:rsidR="00CA2F62">
        <w:rPr>
          <w:rFonts w:ascii="Times New Roman" w:eastAsia="Times New Roman" w:hAnsi="Times New Roman" w:cs="Times New Roman"/>
          <w:sz w:val="24"/>
          <w:szCs w:val="24"/>
        </w:rPr>
        <w:t>/subscription</w:t>
      </w:r>
      <w:r w:rsidRPr="007B4086">
        <w:rPr>
          <w:rFonts w:ascii="Times New Roman" w:eastAsia="Times New Roman" w:hAnsi="Times New Roman" w:cs="Times New Roman"/>
          <w:sz w:val="24"/>
          <w:szCs w:val="24"/>
        </w:rPr>
        <w:t xml:space="preserve"> process. Garden City Consultant does n</w:t>
      </w:r>
      <w:r w:rsidR="00CA2F62">
        <w:rPr>
          <w:rFonts w:ascii="Times New Roman" w:eastAsia="Times New Roman" w:hAnsi="Times New Roman" w:cs="Times New Roman"/>
          <w:sz w:val="24"/>
          <w:szCs w:val="24"/>
        </w:rPr>
        <w:t xml:space="preserve">ot collect any user information related to payment. </w:t>
      </w:r>
    </w:p>
    <w:p w:rsidR="007B4086" w:rsidRPr="007B4086" w:rsidRDefault="007B4086" w:rsidP="007B4086">
      <w:pPr>
        <w:spacing w:before="100" w:beforeAutospacing="1" w:after="100" w:afterAutospacing="1" w:line="240" w:lineRule="auto"/>
        <w:outlineLvl w:val="1"/>
        <w:rPr>
          <w:rFonts w:ascii="Times New Roman" w:eastAsia="Times New Roman" w:hAnsi="Times New Roman" w:cs="Times New Roman"/>
          <w:b/>
          <w:bCs/>
          <w:sz w:val="36"/>
          <w:szCs w:val="36"/>
        </w:rPr>
      </w:pPr>
      <w:r w:rsidRPr="007B4086">
        <w:rPr>
          <w:rFonts w:ascii="Times New Roman" w:eastAsia="Times New Roman" w:hAnsi="Times New Roman" w:cs="Times New Roman"/>
          <w:b/>
          <w:bCs/>
          <w:sz w:val="36"/>
          <w:szCs w:val="36"/>
        </w:rPr>
        <w:t>7. Upgrades, Updates and Fixes</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 xml:space="preserve">Garden city Constant may provide licensee, from time to time, with Upgrades, Updates or Fixes, as detailed herein and according to its sole discretion. Licensee hereby warrants to keep The Software up-to-date. Garden city Consultant shall provide any update or Fix free of charge; 1. Upgrades: for the purpose of this license, an Upgrade shall be a material amendment in The Software, which contains new features and or major performance improvements and shall be marked as a new version number. 2. Updates: for the purpose of this license, an update shall be a minor amendment in The Software, which may contain new features or minor improvements and shall be marked as a new sub-version number. 3. Fix: for the purpose of this license, a fix shall be a minor amendment in The Software, intended to remove bugs or alter minor features which impair the </w:t>
      </w:r>
      <w:proofErr w:type="spellStart"/>
      <w:r w:rsidRPr="007B4086">
        <w:rPr>
          <w:rFonts w:ascii="Times New Roman" w:eastAsia="Times New Roman" w:hAnsi="Times New Roman" w:cs="Times New Roman"/>
          <w:sz w:val="24"/>
          <w:szCs w:val="24"/>
        </w:rPr>
        <w:t>The</w:t>
      </w:r>
      <w:proofErr w:type="spellEnd"/>
      <w:r w:rsidRPr="007B4086">
        <w:rPr>
          <w:rFonts w:ascii="Times New Roman" w:eastAsia="Times New Roman" w:hAnsi="Times New Roman" w:cs="Times New Roman"/>
          <w:sz w:val="24"/>
          <w:szCs w:val="24"/>
        </w:rPr>
        <w:t xml:space="preserve"> Software's functionality.</w:t>
      </w:r>
    </w:p>
    <w:p w:rsidR="007B4086" w:rsidRPr="007B4086" w:rsidRDefault="007B4086" w:rsidP="007B4086">
      <w:pPr>
        <w:spacing w:before="100" w:beforeAutospacing="1" w:after="100" w:afterAutospacing="1" w:line="240" w:lineRule="auto"/>
        <w:outlineLvl w:val="1"/>
        <w:rPr>
          <w:rFonts w:ascii="Times New Roman" w:eastAsia="Times New Roman" w:hAnsi="Times New Roman" w:cs="Times New Roman"/>
          <w:b/>
          <w:bCs/>
          <w:sz w:val="36"/>
          <w:szCs w:val="36"/>
        </w:rPr>
      </w:pPr>
      <w:r w:rsidRPr="007B4086">
        <w:rPr>
          <w:rFonts w:ascii="Times New Roman" w:eastAsia="Times New Roman" w:hAnsi="Times New Roman" w:cs="Times New Roman"/>
          <w:b/>
          <w:bCs/>
          <w:sz w:val="36"/>
          <w:szCs w:val="36"/>
        </w:rPr>
        <w:t>8. Support</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 xml:space="preserve">Software is provided under an AS-IS basis and without any support, updates or maintenance. Nothing in this Agreement shall require Garden City Consultant to provide Licensee with support or fixes to any bug, failure, </w:t>
      </w:r>
      <w:proofErr w:type="spellStart"/>
      <w:r w:rsidRPr="007B4086">
        <w:rPr>
          <w:rFonts w:ascii="Times New Roman" w:eastAsia="Times New Roman" w:hAnsi="Times New Roman" w:cs="Times New Roman"/>
          <w:sz w:val="24"/>
          <w:szCs w:val="24"/>
        </w:rPr>
        <w:t>mis</w:t>
      </w:r>
      <w:proofErr w:type="spellEnd"/>
      <w:r w:rsidRPr="007B4086">
        <w:rPr>
          <w:rFonts w:ascii="Times New Roman" w:eastAsia="Times New Roman" w:hAnsi="Times New Roman" w:cs="Times New Roman"/>
          <w:sz w:val="24"/>
          <w:szCs w:val="24"/>
        </w:rPr>
        <w:t>-performance or other defect in The Software. 1. Bug Notification: Licensee may provide Garden City Consultant of details regarding any bug, defect or failure in The Software promptly and with no delay from such event; Licensee shall comply with Licensor's request for information regarding bugs, defects or failures and furnish with information, screenshots and try to reproduce such bugs, defects or failures. 2. Feature Request: Licensee may request additional features in Software, provided, however, that (</w:t>
      </w:r>
      <w:proofErr w:type="spellStart"/>
      <w:r w:rsidRPr="007B4086">
        <w:rPr>
          <w:rFonts w:ascii="Times New Roman" w:eastAsia="Times New Roman" w:hAnsi="Times New Roman" w:cs="Times New Roman"/>
          <w:sz w:val="24"/>
          <w:szCs w:val="24"/>
        </w:rPr>
        <w:t>i</w:t>
      </w:r>
      <w:proofErr w:type="spellEnd"/>
      <w:r w:rsidRPr="007B4086">
        <w:rPr>
          <w:rFonts w:ascii="Times New Roman" w:eastAsia="Times New Roman" w:hAnsi="Times New Roman" w:cs="Times New Roman"/>
          <w:sz w:val="24"/>
          <w:szCs w:val="24"/>
        </w:rPr>
        <w:t>) Licensee shall waive any claim or right in such feature should feature be developed by Garden City Consultant; (ii) Licensee shall be prohibited from developing the feature, or disclose such feature request, or feature, to any 3rd party directly competing with Garden City Consultant or any 3rd party which may be, following the development of such feature, in direct competition with Licensor; (iii) Licensee warrants that feature does not infringe any 3rd party patent, trademark, trade-secret or any other intellectual property right; and (iv) Licensee developed, envisioned or created the feature solely by himself.</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 </w:t>
      </w:r>
    </w:p>
    <w:p w:rsidR="00DD5873" w:rsidRDefault="00DD5873"/>
    <w:sectPr w:rsidR="00DD5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086"/>
    <w:rsid w:val="007B4086"/>
    <w:rsid w:val="008A603E"/>
    <w:rsid w:val="00CA2F62"/>
    <w:rsid w:val="00DD5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F62CA-13E2-4E89-A01F-C049D46B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7B40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B40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B40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08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408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B408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B40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8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Garden City Constants Cheng</dc:creator>
  <cp:keywords/>
  <dc:description/>
  <cp:lastModifiedBy>Garden City Constants Cheng</cp:lastModifiedBy>
  <cp:revision>3</cp:revision>
  <dcterms:created xsi:type="dcterms:W3CDTF">2016-08-27T14:08:00Z</dcterms:created>
  <dcterms:modified xsi:type="dcterms:W3CDTF">2017-03-26T00:09:00Z</dcterms:modified>
</cp:coreProperties>
</file>