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pBdr>
          <w:top w:space="0" w:sz="0" w:val="nil"/>
          <w:left w:space="0" w:sz="0" w:val="nil"/>
          <w:bottom w:space="0" w:sz="0" w:val="nil"/>
          <w:right w:space="0" w:sz="0" w:val="nil"/>
          <w:between w:space="0" w:sz="0" w:val="nil"/>
        </w:pBdr>
        <w:shd w:fill="auto" w:val="clear"/>
        <w:spacing w:before="0" w:lineRule="auto"/>
        <w:contextualSpacing w:val="0"/>
        <w:jc w:val="left"/>
        <w:rPr>
          <w:rFonts w:ascii="Trebuchet MS" w:cs="Trebuchet MS" w:eastAsia="Trebuchet MS" w:hAnsi="Trebuchet MS"/>
        </w:rPr>
      </w:pPr>
      <w:bookmarkStart w:colFirst="0" w:colLast="0" w:name="_8pv4ab8kf1r4" w:id="0"/>
      <w:bookmarkEnd w:id="0"/>
      <w:r w:rsidDel="00000000" w:rsidR="00000000" w:rsidRPr="00000000">
        <w:rPr>
          <w:rtl w:val="0"/>
        </w:rPr>
      </w:r>
    </w:p>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spacing w:before="0" w:lineRule="auto"/>
        <w:contextualSpacing w:val="0"/>
        <w:jc w:val="center"/>
        <w:rPr/>
      </w:pPr>
      <w:bookmarkStart w:colFirst="0" w:colLast="0" w:name="_x51xi39vkx0" w:id="1"/>
      <w:bookmarkEnd w:id="1"/>
      <w:r w:rsidDel="00000000" w:rsidR="00000000" w:rsidRPr="00000000">
        <w:rPr>
          <w:rFonts w:ascii="Trebuchet MS" w:cs="Trebuchet MS" w:eastAsia="Trebuchet MS" w:hAnsi="Trebuchet MS"/>
          <w:rtl w:val="0"/>
        </w:rPr>
        <w:t xml:space="preserve">ATTORNAID LİSANS KİRALAMA VE HİZMET SÖZLEŞMESİ İLE LİSANS  KULLANIM ŞARTLARI</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numPr>
          <w:ilvl w:val="0"/>
          <w:numId w:val="8"/>
        </w:numPr>
        <w:pBdr>
          <w:top w:space="0" w:sz="0" w:val="nil"/>
          <w:left w:space="0" w:sz="0" w:val="nil"/>
          <w:bottom w:space="0" w:sz="0" w:val="nil"/>
          <w:right w:space="0" w:sz="0" w:val="nil"/>
          <w:between w:space="0" w:sz="0" w:val="nil"/>
        </w:pBdr>
        <w:shd w:fill="auto" w:val="clear"/>
        <w:ind w:left="720" w:hanging="435"/>
        <w:contextualSpacing w:val="1"/>
        <w:jc w:val="both"/>
        <w:rPr>
          <w:b w:val="1"/>
        </w:rPr>
      </w:pPr>
      <w:r w:rsidDel="00000000" w:rsidR="00000000" w:rsidRPr="00000000">
        <w:rPr>
          <w:rFonts w:ascii="Trebuchet MS" w:cs="Trebuchet MS" w:eastAsia="Trebuchet MS" w:hAnsi="Trebuchet MS"/>
          <w:b w:val="1"/>
          <w:sz w:val="24"/>
          <w:szCs w:val="24"/>
          <w:rtl w:val="0"/>
        </w:rPr>
        <w:t xml:space="preserve">Madde  - Taraflar</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Bu sözleşme (“Sözleşme”)  ve ekleri</w:t>
      </w:r>
      <w:r w:rsidDel="00000000" w:rsidR="00000000" w:rsidRPr="00000000">
        <w:rPr>
          <w:rFonts w:ascii="Trebuchet MS" w:cs="Trebuchet MS" w:eastAsia="Trebuchet MS" w:hAnsi="Trebuchet MS"/>
          <w:b w:val="1"/>
          <w:sz w:val="20"/>
          <w:szCs w:val="20"/>
          <w:rtl w:val="0"/>
        </w:rPr>
        <w:t xml:space="preserve"> Eğitim Mh. Orjin İş Merkezi Ofis 40 Kadıköy - İstanbul </w:t>
      </w:r>
      <w:r w:rsidDel="00000000" w:rsidR="00000000" w:rsidRPr="00000000">
        <w:rPr>
          <w:rFonts w:ascii="Trebuchet MS" w:cs="Trebuchet MS" w:eastAsia="Trebuchet MS" w:hAnsi="Trebuchet MS"/>
          <w:b w:val="1"/>
          <w:color w:val="262626"/>
          <w:sz w:val="20"/>
          <w:szCs w:val="20"/>
          <w:rtl w:val="0"/>
        </w:rPr>
        <w:t xml:space="preserve"> </w:t>
      </w:r>
      <w:r w:rsidDel="00000000" w:rsidR="00000000" w:rsidRPr="00000000">
        <w:rPr>
          <w:rFonts w:ascii="Trebuchet MS" w:cs="Trebuchet MS" w:eastAsia="Trebuchet MS" w:hAnsi="Trebuchet MS"/>
          <w:sz w:val="20"/>
          <w:szCs w:val="20"/>
          <w:rtl w:val="0"/>
        </w:rPr>
        <w:t xml:space="preserve">adresinde yerleşik </w:t>
      </w:r>
      <w:r w:rsidDel="00000000" w:rsidR="00000000" w:rsidRPr="00000000">
        <w:rPr>
          <w:rFonts w:ascii="Trebuchet MS" w:cs="Trebuchet MS" w:eastAsia="Trebuchet MS" w:hAnsi="Trebuchet MS"/>
          <w:b w:val="1"/>
          <w:sz w:val="20"/>
          <w:szCs w:val="20"/>
          <w:rtl w:val="0"/>
        </w:rPr>
        <w:t xml:space="preserve">KİVA TEKNOLOJİ LTD. ŞTİ.</w:t>
      </w:r>
      <w:r w:rsidDel="00000000" w:rsidR="00000000" w:rsidRPr="00000000">
        <w:rPr>
          <w:rFonts w:ascii="Trebuchet MS" w:cs="Trebuchet MS" w:eastAsia="Trebuchet MS" w:hAnsi="Trebuchet MS"/>
          <w:sz w:val="20"/>
          <w:szCs w:val="20"/>
          <w:rtl w:val="0"/>
        </w:rPr>
        <w:t xml:space="preserve">(Kısaca “KİVA ” olarak anılacaktır) ile </w:t>
      </w:r>
      <w:r w:rsidDel="00000000" w:rsidR="00000000" w:rsidRPr="00000000">
        <w:rPr>
          <w:rFonts w:ascii="Trebuchet MS" w:cs="Trebuchet MS" w:eastAsia="Trebuchet MS" w:hAnsi="Trebuchet MS"/>
          <w:b w:val="1"/>
          <w:sz w:val="20"/>
          <w:szCs w:val="20"/>
          <w:rtl w:val="0"/>
        </w:rPr>
        <w:t xml:space="preserve">………………. </w:t>
      </w:r>
      <w:r w:rsidDel="00000000" w:rsidR="00000000" w:rsidRPr="00000000">
        <w:rPr>
          <w:rFonts w:ascii="Trebuchet MS" w:cs="Trebuchet MS" w:eastAsia="Trebuchet MS" w:hAnsi="Trebuchet MS"/>
          <w:sz w:val="20"/>
          <w:szCs w:val="20"/>
          <w:rtl w:val="0"/>
        </w:rPr>
        <w:t xml:space="preserve">adresinde yerleşik</w:t>
      </w:r>
      <w:r w:rsidDel="00000000" w:rsidR="00000000" w:rsidRPr="00000000">
        <w:rPr>
          <w:rFonts w:ascii="Trebuchet MS" w:cs="Trebuchet MS" w:eastAsia="Trebuchet MS" w:hAnsi="Trebuchet MS"/>
          <w:b w:val="1"/>
          <w:sz w:val="20"/>
          <w:szCs w:val="20"/>
          <w:rtl w:val="0"/>
        </w:rPr>
        <w:t xml:space="preserve"> ………………………... </w:t>
      </w:r>
      <w:r w:rsidDel="00000000" w:rsidR="00000000" w:rsidRPr="00000000">
        <w:rPr>
          <w:rFonts w:ascii="Trebuchet MS" w:cs="Trebuchet MS" w:eastAsia="Trebuchet MS" w:hAnsi="Trebuchet MS"/>
          <w:sz w:val="20"/>
          <w:szCs w:val="20"/>
          <w:rtl w:val="0"/>
        </w:rPr>
        <w:t xml:space="preserve">(Kısaca “</w:t>
      </w:r>
      <w:r w:rsidDel="00000000" w:rsidR="00000000" w:rsidRPr="00000000">
        <w:rPr>
          <w:rFonts w:ascii="Trebuchet MS" w:cs="Trebuchet MS" w:eastAsia="Trebuchet MS" w:hAnsi="Trebuchet MS"/>
          <w:b w:val="1"/>
          <w:sz w:val="20"/>
          <w:szCs w:val="20"/>
          <w:rtl w:val="0"/>
        </w:rPr>
        <w:t xml:space="preserve">MÜŞTERİ</w:t>
      </w:r>
      <w:r w:rsidDel="00000000" w:rsidR="00000000" w:rsidRPr="00000000">
        <w:rPr>
          <w:rFonts w:ascii="Trebuchet MS" w:cs="Trebuchet MS" w:eastAsia="Trebuchet MS" w:hAnsi="Trebuchet MS"/>
          <w:sz w:val="20"/>
          <w:szCs w:val="20"/>
          <w:rtl w:val="0"/>
        </w:rPr>
        <w:t xml:space="preserve">” olarak anılacaktır) arasında </w:t>
      </w:r>
      <w:r w:rsidDel="00000000" w:rsidR="00000000" w:rsidRPr="00000000">
        <w:rPr>
          <w:rFonts w:ascii="Arimo" w:cs="Arimo" w:eastAsia="Arimo" w:hAnsi="Arimo"/>
          <w:sz w:val="20"/>
          <w:szCs w:val="20"/>
          <w:highlight w:val="yellow"/>
          <w:rtl w:val="0"/>
        </w:rPr>
        <w:t xml:space="preserve">../../2018</w:t>
      </w:r>
      <w:r w:rsidDel="00000000" w:rsidR="00000000" w:rsidRPr="00000000">
        <w:rPr>
          <w:rFonts w:ascii="Trebuchet MS" w:cs="Trebuchet MS" w:eastAsia="Trebuchet MS" w:hAnsi="Trebuchet MS"/>
          <w:b w:val="1"/>
          <w:sz w:val="20"/>
          <w:szCs w:val="20"/>
          <w:rtl w:val="0"/>
        </w:rPr>
        <w:t xml:space="preserve"> </w:t>
      </w:r>
      <w:r w:rsidDel="00000000" w:rsidR="00000000" w:rsidRPr="00000000">
        <w:rPr>
          <w:rFonts w:ascii="Trebuchet MS" w:cs="Trebuchet MS" w:eastAsia="Trebuchet MS" w:hAnsi="Trebuchet MS"/>
          <w:sz w:val="20"/>
          <w:szCs w:val="20"/>
          <w:rtl w:val="0"/>
        </w:rPr>
        <w:t xml:space="preserve">tarihinde imzalanmıştır.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MÜŞTERİ ve KİVA  ayrı ayrı “Taraf”; birlikte ise “Taraflar” olarak adlandırılacaktır.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285"/>
        <w:contextualSpacing w:val="0"/>
        <w:jc w:val="both"/>
        <w:rPr/>
      </w:pPr>
      <w:r w:rsidDel="00000000" w:rsidR="00000000" w:rsidRPr="00000000">
        <w:rPr>
          <w:rtl w:val="0"/>
        </w:rPr>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hd w:fill="auto" w:val="clear"/>
        <w:ind w:left="720" w:hanging="435"/>
        <w:contextualSpacing w:val="1"/>
        <w:jc w:val="both"/>
        <w:rPr>
          <w:b w:val="1"/>
        </w:rPr>
      </w:pPr>
      <w:r w:rsidDel="00000000" w:rsidR="00000000" w:rsidRPr="00000000">
        <w:rPr>
          <w:rFonts w:ascii="Trebuchet MS" w:cs="Trebuchet MS" w:eastAsia="Trebuchet MS" w:hAnsi="Trebuchet MS"/>
          <w:b w:val="1"/>
          <w:rtl w:val="0"/>
        </w:rPr>
        <w:t xml:space="preserve">Madde  - Sözleşmenin Konusu ve Kapsamı</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İşbu Sözleşme KİVA ile MÜŞTERİ arasındaki KİVA tarafından satışa sunulan Attornaid yazılımının lisansının taraflarca kararlaştırılan süre  ve sayıda kiralanması ile kiralayan MÜŞTERİ’ye, tarayıcı ara birimi üzerinde çalışan web tabanlı uygulama, mobil uygulama, veri şifreleme, veri iletimi, veri güvenliği, veri erişimi ve veri depolama hizmeti, KİVA kullanıcı eğitimi  ve teknik destek hizmeti verilmesinin (“Hizmet”) koşul ve şartları ve  MÜŞTERİ tarafından ödenecek bedelin düzenlenmesine ilişkindir.  MÜŞTERİ tarafından Hizmet'in alınmaya başlanmasının ardından Taraflar, gizlilik ve güvenlik ilkeleri de dahil ve fakat bunlarla sınırlı kalınmamak üzere bu Sözleşme'de belirtilenlere ilişkin olarak oluşturulan, KİVA'nın web sitesindeki mevcut her türlü malzemeyi kapsayan işbu Sözleşme hüküm ve şartlarına riayet edecektir. İşbu münhasır olmayan, süreli kullanım lisansı (Kısaca “Lisans” olarak anılacaktır) dışında kalan tüm diğer fikri ve mülkiyet hakları KİVA'ya ait olup bu Sözleşme kapsamı dışındadır.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285"/>
        <w:contextualSpacing w:val="0"/>
        <w:rPr/>
      </w:pPr>
      <w:r w:rsidDel="00000000" w:rsidR="00000000" w:rsidRPr="00000000">
        <w:rPr>
          <w:rtl w:val="0"/>
        </w:rPr>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hd w:fill="auto" w:val="clear"/>
        <w:ind w:left="720" w:hanging="435"/>
        <w:contextualSpacing w:val="1"/>
        <w:jc w:val="both"/>
        <w:rPr>
          <w:b w:val="1"/>
        </w:rPr>
      </w:pPr>
      <w:r w:rsidDel="00000000" w:rsidR="00000000" w:rsidRPr="00000000">
        <w:rPr>
          <w:rFonts w:ascii="Trebuchet MS" w:cs="Trebuchet MS" w:eastAsia="Trebuchet MS" w:hAnsi="Trebuchet MS"/>
          <w:b w:val="1"/>
          <w:sz w:val="24"/>
          <w:szCs w:val="24"/>
          <w:rtl w:val="0"/>
        </w:rPr>
        <w:t xml:space="preserve">Madde  - Tanımlar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b w:val="1"/>
          <w:sz w:val="20"/>
          <w:szCs w:val="20"/>
          <w:rtl w:val="0"/>
        </w:rPr>
        <w:t xml:space="preserve">Lisans</w:t>
        <w:tab/>
        <w:tab/>
        <w:tab/>
        <w:t xml:space="preserve">: </w:t>
      </w:r>
      <w:r w:rsidDel="00000000" w:rsidR="00000000" w:rsidRPr="00000000">
        <w:rPr>
          <w:rFonts w:ascii="Trebuchet MS" w:cs="Trebuchet MS" w:eastAsia="Trebuchet MS" w:hAnsi="Trebuchet MS"/>
          <w:sz w:val="20"/>
          <w:szCs w:val="20"/>
          <w:rtl w:val="0"/>
        </w:rPr>
        <w:t xml:space="preserve">Attornaid Sürüm kullanım süresi ve MÜŞTERİ tarafından satın alınan yazılım sürümü ile sınırlandırılmış aktif kullanıcı tanımlama hakkı.</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b w:val="1"/>
          <w:sz w:val="20"/>
          <w:szCs w:val="20"/>
          <w:rtl w:val="0"/>
        </w:rPr>
        <w:t xml:space="preserve">Lisans Bedeli</w:t>
        <w:tab/>
        <w:tab/>
      </w:r>
      <w:r w:rsidDel="00000000" w:rsidR="00000000" w:rsidRPr="00000000">
        <w:rPr>
          <w:rFonts w:ascii="Trebuchet MS" w:cs="Trebuchet MS" w:eastAsia="Trebuchet MS" w:hAnsi="Trebuchet MS"/>
          <w:sz w:val="20"/>
          <w:szCs w:val="20"/>
          <w:rtl w:val="0"/>
        </w:rPr>
        <w:t xml:space="preserve">: KİVA  tarafından Sipariş onay formu ile MÜŞTERİ’ye iletilen, MÜŞTERİ’nin talep sayısına göre her bir kullanıcı için yıllık/aylık ödenecek lisans ücretleri toplamı</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b w:val="1"/>
          <w:sz w:val="20"/>
          <w:szCs w:val="20"/>
          <w:rtl w:val="0"/>
        </w:rPr>
        <w:t xml:space="preserve">Müşteri</w:t>
        <w:tab/>
        <w:tab/>
        <w:tab/>
      </w:r>
      <w:r w:rsidDel="00000000" w:rsidR="00000000" w:rsidRPr="00000000">
        <w:rPr>
          <w:rFonts w:ascii="Trebuchet MS" w:cs="Trebuchet MS" w:eastAsia="Trebuchet MS" w:hAnsi="Trebuchet MS"/>
          <w:sz w:val="20"/>
          <w:szCs w:val="20"/>
          <w:rtl w:val="0"/>
        </w:rPr>
        <w:t xml:space="preserve">: Tüketici sıfatını haiz olmayan, mesleki faaliyetini sürdürmek adına Attornaid Lisansını kiralayan gerçek/tüzel kişiyi</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b w:val="1"/>
          <w:sz w:val="20"/>
          <w:szCs w:val="20"/>
          <w:rtl w:val="0"/>
        </w:rPr>
        <w:t xml:space="preserve">Hizmet</w:t>
        <w:tab/>
        <w:tab/>
        <w:tab/>
        <w:t xml:space="preserve">: </w:t>
      </w:r>
      <w:r w:rsidDel="00000000" w:rsidR="00000000" w:rsidRPr="00000000">
        <w:rPr>
          <w:rFonts w:ascii="Trebuchet MS" w:cs="Trebuchet MS" w:eastAsia="Trebuchet MS" w:hAnsi="Trebuchet MS"/>
          <w:sz w:val="20"/>
          <w:szCs w:val="20"/>
          <w:rtl w:val="0"/>
        </w:rPr>
        <w:t xml:space="preserve">Attornaid yazılım ürününün tarayıcı arabirimi üzerinde çalışan web tabanlı ve mobil cihazlar için geliştirilmiş sürümlerinin kullanım hakkı ve Attornaid yazılımı ile birlikte sunulan veri güvenliği, veri erişimi, veri depolama ve teknik destek hizmetlerinin tamamı.</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b w:val="1"/>
          <w:sz w:val="20"/>
          <w:szCs w:val="20"/>
          <w:rtl w:val="0"/>
        </w:rPr>
        <w:t xml:space="preserve">Kullanıcı</w:t>
        <w:tab/>
        <w:tab/>
        <w:t xml:space="preserve">:</w:t>
      </w:r>
      <w:r w:rsidDel="00000000" w:rsidR="00000000" w:rsidRPr="00000000">
        <w:rPr>
          <w:rFonts w:ascii="Trebuchet MS" w:cs="Trebuchet MS" w:eastAsia="Trebuchet MS" w:hAnsi="Trebuchet MS"/>
          <w:sz w:val="20"/>
          <w:szCs w:val="20"/>
          <w:rtl w:val="0"/>
        </w:rPr>
        <w:t xml:space="preserve"> Attornaid hizmetlerinden faydalanmak üzere Attornaid arayüzlerine giriş için MÜŞTERİ tarafından satın alınmış olan lisans hakkı çerçevesinde yetkilendirilen kişi.</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b w:val="1"/>
          <w:sz w:val="20"/>
          <w:szCs w:val="20"/>
          <w:rtl w:val="0"/>
        </w:rPr>
        <w:t xml:space="preserve">Sürüm</w:t>
        <w:tab/>
        <w:tab/>
        <w:tab/>
      </w:r>
      <w:r w:rsidDel="00000000" w:rsidR="00000000" w:rsidRPr="00000000">
        <w:rPr>
          <w:rFonts w:ascii="Trebuchet MS" w:cs="Trebuchet MS" w:eastAsia="Trebuchet MS" w:hAnsi="Trebuchet MS"/>
          <w:sz w:val="20"/>
          <w:szCs w:val="20"/>
          <w:rtl w:val="0"/>
        </w:rPr>
        <w:t xml:space="preserve">: Müşteri tarafından talep edilen Sipariş Onay Formu’nda belirtilen Attornaid sürümü</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Lisans Yetkisi, Lisans Kullanım Şartları ve Kısıtlamalar</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C">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Personal,Professional ürünlerinden birini seçerek Attornaid Yazılım Lisans Kiralama Sözleşmesi ile aylık/yıllık olarak Hizmet’i satın almaktadır. </w:t>
      </w:r>
      <w:r w:rsidDel="00000000" w:rsidR="00000000" w:rsidRPr="00000000">
        <w:rPr>
          <w:rtl w:val="0"/>
        </w:rPr>
      </w:r>
    </w:p>
    <w:p w:rsidR="00000000" w:rsidDel="00000000" w:rsidP="00000000" w:rsidRDefault="00000000" w:rsidRPr="00000000" w14:paraId="0000001D">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işbu Sözleşme ile MÜŞTERİ’ye Sözleşme'nin hüküm ve şartlarına bağlı kalınmak koşuluyla Hizmet'i, kendi mesleki faaliyeti ve mesleki amaçları için, MÜŞTERİ tarafından satın alınan sürüme bağlı yıllık/aylık ücreti ödenen kullanıcı adedi ile kullanma hakkını tanımaktadır. </w:t>
      </w:r>
      <w:r w:rsidDel="00000000" w:rsidR="00000000" w:rsidRPr="00000000">
        <w:rPr>
          <w:rtl w:val="0"/>
        </w:rPr>
      </w:r>
    </w:p>
    <w:p w:rsidR="00000000" w:rsidDel="00000000" w:rsidP="00000000" w:rsidRDefault="00000000" w:rsidRPr="00000000" w14:paraId="0000001E">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KİVA’nın veya KİVA’nın sektörel sürümlerinin doğrudan rakibi ise, KİVA'nın önceden yazılı iznini almaksızın Hizmet'i kullanmaya, Hizmet'in erişilebilirliği, performansı ve işlevselliğini kontrol etme, kıyaslama ya da diğer rekabet amaçlı niyetlerle Hizmet’e erişme izni bulunmamaktadır. İş bu hükme aykırılık halinde MÜŞTERİ, Türk Ticaret Kanunu Haksız Rekabet hükümleri kapsamında rekabete aykırı davrandığını ve bu nedenle KİVA'nın uğradığı veya uğrayabileceği tüm zararı tazmin edeceğini peşinen kabul ve beyan eder. </w:t>
      </w:r>
      <w:r w:rsidDel="00000000" w:rsidR="00000000" w:rsidRPr="00000000">
        <w:rPr>
          <w:rtl w:val="0"/>
        </w:rPr>
      </w:r>
    </w:p>
    <w:p w:rsidR="00000000" w:rsidDel="00000000" w:rsidP="00000000" w:rsidRDefault="00000000" w:rsidRPr="00000000" w14:paraId="0000001F">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aşağıda belirtilen yükümlülüklere uymak koşulu ile Hizmet'i kullanacağını peşinen kabul, beyan ve taahhüt eder.</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firstLine="0"/>
        <w:contextualSpacing w:val="0"/>
        <w:jc w:val="both"/>
        <w:rPr>
          <w:sz w:val="16"/>
          <w:szCs w:val="16"/>
        </w:rPr>
      </w:pPr>
      <w:r w:rsidDel="00000000" w:rsidR="00000000" w:rsidRPr="00000000">
        <w:rPr>
          <w:rtl w:val="0"/>
        </w:rPr>
      </w:r>
    </w:p>
    <w:p w:rsidR="00000000" w:rsidDel="00000000" w:rsidP="00000000" w:rsidRDefault="00000000" w:rsidRPr="00000000" w14:paraId="00000021">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Hizmetin lisansını ve/veya alt lisansını vermek yasak olup yine Hizmet'i ya da içeriğini satamaz, devir ve temlik edemez, dağıtımını yapamaz veya bunların dışında kendi ticari amaçları için kullanamaz ve/veya grup şirketleri, bağlı şirketleri, sözleşmeli resmi bayileri bünyesi dışında üçüncü şahısların kullanımına sunamaz. </w:t>
      </w:r>
      <w:r w:rsidDel="00000000" w:rsidR="00000000" w:rsidRPr="00000000">
        <w:rPr>
          <w:rtl w:val="0"/>
        </w:rPr>
      </w:r>
    </w:p>
    <w:p w:rsidR="00000000" w:rsidDel="00000000" w:rsidP="00000000" w:rsidRDefault="00000000" w:rsidRPr="00000000" w14:paraId="00000022">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Hizmet ya da içeriğine dayalı olarak üretilmiş (Hizmet ya da içeriğinden türetilen) işleri yapamaz veya bunlar üzerinde değişiklik yapamaz.</w:t>
      </w:r>
      <w:r w:rsidDel="00000000" w:rsidR="00000000" w:rsidRPr="00000000">
        <w:rPr>
          <w:rtl w:val="0"/>
        </w:rPr>
      </w:r>
    </w:p>
    <w:p w:rsidR="00000000" w:rsidDel="00000000" w:rsidP="00000000" w:rsidRDefault="00000000" w:rsidRPr="00000000" w14:paraId="00000023">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Hiçbir sunucu ve/veya kablosuz ve/veya internet bazlı cihaz üzerinden Hizmet'e ve/veya yansısına (mirror) internet bağlantısı (link) oluşturamaz ve Hizmet'in hiçbir içeriğini Hizmet'e ait olmayan bir internet sayfası içerisinde çerçeve(frame/iframe) içerisinde yayınlayamaz.</w:t>
      </w:r>
      <w:r w:rsidDel="00000000" w:rsidR="00000000" w:rsidRPr="00000000">
        <w:rPr>
          <w:rtl w:val="0"/>
        </w:rPr>
      </w:r>
    </w:p>
    <w:p w:rsidR="00000000" w:rsidDel="00000000" w:rsidP="00000000" w:rsidRDefault="00000000" w:rsidRPr="00000000" w14:paraId="00000024">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(a) Hizmetle rekabet edecek ürün ya da başka hizmet yaratmak, (b) Hizmet'e benzer fikir, özellik, fonksiyon ya da grafik kullanan bir ürün yaratmak, ya da (c) Hizmet'in herhangi bir fikir, özellik, fonksiyon ya da grafiğini kopyalamak amacıyla ters mühendislik kullanamaz ya da bu amaçlarla Hizmet'e erişemez.</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440" w:firstLine="0"/>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6">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Kullanıcı lisansları birden fazla kullanıcı tarafından kullanılamaz veya paylaşılamaz ancak zaman içerisinde iş akdi feshedilmiş veya iş statüsü/fonksiyonu değişmiş ya da Hizmet'i artık kullanmayan eski kullanıcıların yerine geçen yeni kullanıcılara devredilebilir. Bununla beraber kullanıcılar değişik bilgisayarlardan giriş yapabileceği için IP adresleri bu konuda herhangi bir referans oluşturmaz. Bu konuda tarafların iyi niyeti ana referanstır.</w:t>
      </w:r>
      <w:r w:rsidDel="00000000" w:rsidR="00000000" w:rsidRPr="00000000">
        <w:rPr>
          <w:rtl w:val="0"/>
        </w:rPr>
      </w:r>
    </w:p>
    <w:p w:rsidR="00000000" w:rsidDel="00000000" w:rsidP="00000000" w:rsidRDefault="00000000" w:rsidRPr="00000000" w14:paraId="00000027">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Hizmet'i sadece dahili operasyonunu yönetmek amaçlı olarak kullanabilir. MÜŞTERİ,  Hizmet’i kullanırken aşağıda belirtilen yükümlülüklere aykırı davranmayacağını peşinen kabul, beyan ve taahhüt eder:</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tl w:val="0"/>
        </w:rPr>
      </w:r>
    </w:p>
    <w:p w:rsidR="00000000" w:rsidDel="00000000" w:rsidP="00000000" w:rsidRDefault="00000000" w:rsidRPr="00000000" w14:paraId="00000029">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MÜŞTERİ, yürürlükteki yasaları ihlal eden mesaj (spam, hakaret vb.) gönderemez.</w:t>
      </w:r>
      <w:r w:rsidDel="00000000" w:rsidR="00000000" w:rsidRPr="00000000">
        <w:rPr>
          <w:rtl w:val="0"/>
        </w:rPr>
      </w:r>
    </w:p>
    <w:p w:rsidR="00000000" w:rsidDel="00000000" w:rsidP="00000000" w:rsidRDefault="00000000" w:rsidRPr="00000000" w14:paraId="0000002A">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Çocuklar için zararlı malzemeler ya da üçüncü şahısların mahremiyet haklarını ihlal edebilecek malzemeler de dahil olmak üzere haksız fiil oluşturacak, zararlı, yasadışı veya ihlal unsuru içeren, müstehcen, tehditkar ya da iftira içeren mesaj ve malzemeler yükleyemez ya da gönderemez.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firstLine="0"/>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firstLine="0"/>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D">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Yazılım virüsleri, solucanlar, truva atı programları (trojan), ya da başka zararlı bilgisayar şifreleri, dosyalar, kodlar, makrolar, komutlar ya da programlar yükleyemez ya da gönderemez.</w:t>
      </w:r>
      <w:r w:rsidDel="00000000" w:rsidR="00000000" w:rsidRPr="00000000">
        <w:rPr>
          <w:rtl w:val="0"/>
        </w:rPr>
      </w:r>
    </w:p>
    <w:p w:rsidR="00000000" w:rsidDel="00000000" w:rsidP="00000000" w:rsidRDefault="00000000" w:rsidRPr="00000000" w14:paraId="0000002E">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Burada yer alan veri ya da Hizmet'in performansını ve/veya bütünlüğünü bozamaz, bunları bölemez ve/veya kesintiye uğratamaz.</w:t>
      </w:r>
      <w:r w:rsidDel="00000000" w:rsidR="00000000" w:rsidRPr="00000000">
        <w:rPr>
          <w:rtl w:val="0"/>
        </w:rPr>
      </w:r>
    </w:p>
    <w:p w:rsidR="00000000" w:rsidDel="00000000" w:rsidP="00000000" w:rsidRDefault="00000000" w:rsidRPr="00000000" w14:paraId="0000002F">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Hizmete veya ilgili ağ ve sistemlerine izinsiz giriş yapmaya kalkışamaz.</w:t>
      </w:r>
      <w:r w:rsidDel="00000000" w:rsidR="00000000" w:rsidRPr="00000000">
        <w:rPr>
          <w:rFonts w:ascii="Trebuchet MS" w:cs="Trebuchet MS" w:eastAsia="Trebuchet MS" w:hAnsi="Trebuchet MS"/>
          <w:b w:val="1"/>
          <w:rtl w:val="0"/>
        </w:rPr>
        <w:br w:type="textWrapping"/>
      </w:r>
      <w:r w:rsidDel="00000000" w:rsidR="00000000" w:rsidRPr="00000000">
        <w:rPr>
          <w:rtl w:val="0"/>
        </w:rPr>
      </w:r>
    </w:p>
    <w:p w:rsidR="00000000" w:rsidDel="00000000" w:rsidP="00000000" w:rsidRDefault="00000000" w:rsidRPr="00000000" w14:paraId="00000030">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4.5. maddede belirtilen yükümlülüklere kusurlu olarak aykırı davranması halinde, işbu aykırılık nedeniyle  KİVA'nın diğer MÜŞTERİ’lerinin ve 3. şahısların uğrayacağı maddi, manevi zarar taleplerinden kusuru oranında sorumlu olduğunu kabul, beyan ve taahhüt eder. </w:t>
      </w:r>
      <w:r w:rsidDel="00000000" w:rsidR="00000000" w:rsidRPr="00000000">
        <w:rPr>
          <w:rtl w:val="0"/>
        </w:rPr>
      </w:r>
    </w:p>
    <w:p w:rsidR="00000000" w:rsidDel="00000000" w:rsidP="00000000" w:rsidRDefault="00000000" w:rsidRPr="00000000" w14:paraId="00000031">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Hizmet’i mesleki faaliyetinin sürdürülmesi amacı ile satın aldığını, tüketicilerin tabi olduğu mevzuata tabi olmadığını peşinen beyan ve kabul eder.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tl w:val="0"/>
        </w:rPr>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b w:val="1"/>
        </w:rPr>
      </w:pPr>
      <w:r w:rsidDel="00000000" w:rsidR="00000000" w:rsidRPr="00000000">
        <w:rPr>
          <w:rFonts w:ascii="Trebuchet MS" w:cs="Trebuchet MS" w:eastAsia="Trebuchet MS" w:hAnsi="Trebuchet MS"/>
          <w:b w:val="1"/>
          <w:rtl w:val="0"/>
        </w:rPr>
        <w:t xml:space="preserve">Madde – </w:t>
      </w:r>
      <w:r w:rsidDel="00000000" w:rsidR="00000000" w:rsidRPr="00000000">
        <w:rPr>
          <w:rFonts w:ascii="Trebuchet MS" w:cs="Trebuchet MS" w:eastAsia="Trebuchet MS" w:hAnsi="Trebuchet MS"/>
          <w:b w:val="1"/>
          <w:sz w:val="20"/>
          <w:szCs w:val="20"/>
          <w:rtl w:val="0"/>
        </w:rPr>
        <w:t xml:space="preserve">Eğitim ve Teknik Destek Hizmetleri</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5">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pPr>
      <w:r w:rsidDel="00000000" w:rsidR="00000000" w:rsidRPr="00000000">
        <w:rPr>
          <w:rFonts w:ascii="Trebuchet MS" w:cs="Trebuchet MS" w:eastAsia="Trebuchet MS" w:hAnsi="Trebuchet MS"/>
          <w:sz w:val="20"/>
          <w:szCs w:val="20"/>
          <w:rtl w:val="0"/>
        </w:rPr>
        <w:t xml:space="preserve">KİVA, MÜŞTERİ tarafından lisans kiralama süresi boyunca ilave ücret talep etmeksizin aşağıda belirtilen şartlarda, MÜŞTERİ tarafından satın alınan sürüm içeriğine bağlı olarak e-mail ve/veya telefon ile MÜŞTERİ’nin mesleki faaliyetini aksatmamak şartı ile derhal Teknik Destek hizmeti verecektir.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tl w:val="0"/>
        </w:rPr>
      </w:r>
    </w:p>
    <w:p w:rsidR="00000000" w:rsidDel="00000000" w:rsidP="00000000" w:rsidRDefault="00000000" w:rsidRPr="00000000" w14:paraId="00000037">
      <w:pPr>
        <w:numPr>
          <w:ilvl w:val="2"/>
          <w:numId w:val="8"/>
        </w:numPr>
        <w:pBdr>
          <w:top w:space="0" w:sz="0" w:val="nil"/>
          <w:left w:space="0" w:sz="0" w:val="nil"/>
          <w:bottom w:space="0" w:sz="0" w:val="nil"/>
          <w:right w:space="0" w:sz="0" w:val="nil"/>
          <w:between w:space="0" w:sz="0" w:val="nil"/>
        </w:pBdr>
        <w:shd w:fill="auto" w:val="clear"/>
        <w:ind w:left="1980" w:hanging="420"/>
        <w:contextualSpacing w:val="1"/>
        <w:jc w:val="both"/>
        <w:rPr/>
      </w:pPr>
      <w:r w:rsidDel="00000000" w:rsidR="00000000" w:rsidRPr="00000000">
        <w:rPr>
          <w:rFonts w:ascii="Trebuchet MS" w:cs="Trebuchet MS" w:eastAsia="Trebuchet MS" w:hAnsi="Trebuchet MS"/>
          <w:b w:val="1"/>
          <w:sz w:val="20"/>
          <w:szCs w:val="20"/>
          <w:rtl w:val="0"/>
        </w:rPr>
        <w:t xml:space="preserve">Teknik Destek Hizmetine Konu Hata Tanımları:</w:t>
      </w: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“Birincil Öncelikli Hata” Tanımı:</w:t>
      </w:r>
      <w:r w:rsidDel="00000000" w:rsidR="00000000" w:rsidRPr="00000000">
        <w:rPr>
          <w:rFonts w:ascii="Trebuchet MS" w:cs="Trebuchet MS" w:eastAsia="Trebuchet MS" w:hAnsi="Trebuchet MS"/>
          <w:sz w:val="20"/>
          <w:szCs w:val="20"/>
          <w:rtl w:val="0"/>
        </w:rPr>
        <w:t xml:space="preserve"> Yazılımı çalışamaz duruma getiren, yazılıma erişimi engelleyen, yazılım aracılığı ile sunulan diğer hizmetlere erişimi engelleyen hatalardır.</w:t>
      </w:r>
      <w:r w:rsidDel="00000000" w:rsidR="00000000" w:rsidRPr="00000000">
        <w:rPr>
          <w:rtl w:val="0"/>
        </w:rPr>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“İkincil Öncelikli Hata” Tanımı:</w:t>
      </w:r>
      <w:r w:rsidDel="00000000" w:rsidR="00000000" w:rsidRPr="00000000">
        <w:rPr>
          <w:rFonts w:ascii="Trebuchet MS" w:cs="Trebuchet MS" w:eastAsia="Trebuchet MS" w:hAnsi="Trebuchet MS"/>
          <w:sz w:val="20"/>
          <w:szCs w:val="20"/>
          <w:rtl w:val="0"/>
        </w:rPr>
        <w:t xml:space="preserve"> Birincil Öncelikli Hata kapsamında ele alınanlar dışında kalan ancak yazılım fonksiyonlarını etkileyen Hatalar’dan her biri veya birkaçı, yazılımın birden fazla kullanıcısının temel fonksiyonlarını etkileyen diğer hatalardır.</w:t>
      </w:r>
      <w:r w:rsidDel="00000000" w:rsidR="00000000" w:rsidRPr="00000000">
        <w:rPr>
          <w:rtl w:val="0"/>
        </w:rPr>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“Üçüncül Öncelikli Hata” Tanımı:</w:t>
      </w:r>
      <w:r w:rsidDel="00000000" w:rsidR="00000000" w:rsidRPr="00000000">
        <w:rPr>
          <w:rFonts w:ascii="Trebuchet MS" w:cs="Trebuchet MS" w:eastAsia="Trebuchet MS" w:hAnsi="Trebuchet MS"/>
          <w:sz w:val="20"/>
          <w:szCs w:val="20"/>
          <w:rtl w:val="0"/>
        </w:rPr>
        <w:t xml:space="preserve"> Birinci Öncelikli Hata ya da İkincil Öncelikli Hata olmayan, bir veya birden fazla yazılım kullanıcısını etkileyen görsel ve tipografi kaynaklı hatalardır.</w:t>
        <w:br w:type="textWrapping"/>
      </w:r>
      <w:r w:rsidDel="00000000" w:rsidR="00000000" w:rsidRPr="00000000">
        <w:rPr>
          <w:rtl w:val="0"/>
        </w:rPr>
      </w:r>
    </w:p>
    <w:p w:rsidR="00000000" w:rsidDel="00000000" w:rsidP="00000000" w:rsidRDefault="00000000" w:rsidRPr="00000000" w14:paraId="0000003B">
      <w:pPr>
        <w:numPr>
          <w:ilvl w:val="2"/>
          <w:numId w:val="8"/>
        </w:numPr>
        <w:pBdr>
          <w:top w:space="0" w:sz="0" w:val="nil"/>
          <w:left w:space="0" w:sz="0" w:val="nil"/>
          <w:bottom w:space="0" w:sz="0" w:val="nil"/>
          <w:right w:space="0" w:sz="0" w:val="nil"/>
          <w:between w:space="0" w:sz="0" w:val="nil"/>
        </w:pBdr>
        <w:shd w:fill="auto" w:val="clear"/>
        <w:ind w:left="1980" w:hanging="420"/>
        <w:contextualSpacing w:val="1"/>
        <w:jc w:val="both"/>
        <w:rPr/>
      </w:pPr>
      <w:r w:rsidDel="00000000" w:rsidR="00000000" w:rsidRPr="00000000">
        <w:rPr>
          <w:rFonts w:ascii="Trebuchet MS" w:cs="Trebuchet MS" w:eastAsia="Trebuchet MS" w:hAnsi="Trebuchet MS"/>
          <w:b w:val="1"/>
          <w:sz w:val="20"/>
          <w:szCs w:val="20"/>
          <w:rtl w:val="0"/>
        </w:rPr>
        <w:t xml:space="preserve">Hizmet Seviye Süreleri:</w:t>
      </w:r>
      <w:r w:rsidDel="00000000" w:rsidR="00000000" w:rsidRPr="00000000">
        <w:rPr>
          <w:rFonts w:ascii="Trebuchet MS" w:cs="Trebuchet MS" w:eastAsia="Trebuchet MS" w:hAnsi="Trebuchet MS"/>
          <w:sz w:val="20"/>
          <w:szCs w:val="20"/>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005" w:firstLine="0"/>
        <w:contextualSpacing w:val="0"/>
        <w:jc w:val="both"/>
        <w:rPr/>
      </w:pPr>
      <w:r w:rsidDel="00000000" w:rsidR="00000000" w:rsidRPr="00000000">
        <w:rPr>
          <w:rFonts w:ascii="Trebuchet MS" w:cs="Trebuchet MS" w:eastAsia="Trebuchet MS" w:hAnsi="Trebuchet MS"/>
          <w:sz w:val="20"/>
          <w:szCs w:val="20"/>
          <w:rtl w:val="0"/>
        </w:rPr>
        <w:t xml:space="preserve">Ayrıca bir Hizmet Seviyesi ürünü belirtilmediği takdirde geçerli olan Standart Hizmet Seviyesi çözüm süreleri aşağıdaki şekildedir:</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005" w:firstLine="0"/>
        <w:contextualSpacing w:val="0"/>
        <w:jc w:val="both"/>
        <w:rPr/>
      </w:pPr>
      <w:r w:rsidDel="00000000" w:rsidR="00000000" w:rsidRPr="00000000">
        <w:rPr>
          <w:rtl w:val="0"/>
        </w:rPr>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Birincil Öncelikli Hata için çözüm süresi maksimum 12 saattir ve 7 gün 24 saat kesintinin tespiti anında müdahale gerçekleştirilir.</w:t>
      </w:r>
      <w:r w:rsidDel="00000000" w:rsidR="00000000" w:rsidRPr="00000000">
        <w:rPr>
          <w:rtl w:val="0"/>
        </w:rPr>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İkincil Öncelikli Hata için çözüm süresi maksimum 72 saattir ve bildirilen hata için KİVA mesai saatleri içerisinde müdahale gerçekleştirilir.</w:t>
      </w:r>
      <w:r w:rsidDel="00000000" w:rsidR="00000000" w:rsidRPr="00000000">
        <w:rPr>
          <w:rtl w:val="0"/>
        </w:rPr>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Üçüncül Öncelikli Hata için çözüm süresi maksimum 120 saattir ve bildirilen hata için KİVA mesai saatleri içerisinde müdahale gerçekleştirilir.</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Fonts w:ascii="Trebuchet MS" w:cs="Trebuchet MS" w:eastAsia="Trebuchet MS" w:hAnsi="Trebuchet MS"/>
          <w:sz w:val="20"/>
          <w:szCs w:val="20"/>
          <w:rtl w:val="0"/>
        </w:rPr>
        <w:t xml:space="preserve">Hata çözüm süreleri çalışma saatleri dışında kalan saatleri de kapsar.</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tl w:val="0"/>
        </w:rPr>
      </w:r>
    </w:p>
    <w:p w:rsidR="00000000" w:rsidDel="00000000" w:rsidP="00000000" w:rsidRDefault="00000000" w:rsidRPr="00000000" w14:paraId="00000043">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pPr>
      <w:r w:rsidDel="00000000" w:rsidR="00000000" w:rsidRPr="00000000">
        <w:rPr>
          <w:rFonts w:ascii="Trebuchet MS" w:cs="Trebuchet MS" w:eastAsia="Trebuchet MS" w:hAnsi="Trebuchet MS"/>
          <w:sz w:val="20"/>
          <w:szCs w:val="20"/>
          <w:rtl w:val="0"/>
        </w:rPr>
        <w:t xml:space="preserve">KİVA Attornaid Yazılım Hizmeti ile ilgili MÜŞTERİ kullanıcılarına verilecek olan Destek Hizmetleri’nin kapsamı eğitim, özelleştirme ve yazılım geliştirme niteliğine sahip olmamak ile birlikte sadece Hizmet’in kullanımında oluşabilecek aksaklık ve/veya hatalı kullanımların giderilmesine yöneliktir.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720" w:firstLine="0"/>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5">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pPr>
      <w:r w:rsidDel="00000000" w:rsidR="00000000" w:rsidRPr="00000000">
        <w:rPr>
          <w:rFonts w:ascii="Trebuchet MS" w:cs="Trebuchet MS" w:eastAsia="Trebuchet MS" w:hAnsi="Trebuchet MS"/>
          <w:sz w:val="20"/>
          <w:szCs w:val="20"/>
          <w:rtl w:val="0"/>
        </w:rPr>
        <w:t xml:space="preserve">KİVA, MÜŞTERİ’nin faaliyet adresinde Taraflar mutabık kalınacak bir günde, Attornaid’i kullanacak tüm kullanıcılara 1 tam günlük ücretsiz eğitim vermeyi kabul etmiştir. Söz konusu eğitim sistemin kullanımı için gereken tüm bilgileri içeren şekilde ve kullanıcı dostu bir eğitim olacaktır.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Tarafların Diğer Yükümlülükleri</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both"/>
        <w:rPr>
          <w:sz w:val="16"/>
          <w:szCs w:val="16"/>
        </w:rPr>
      </w:pPr>
      <w:r w:rsidDel="00000000" w:rsidR="00000000" w:rsidRPr="00000000">
        <w:rPr>
          <w:rtl w:val="0"/>
        </w:rPr>
      </w:r>
    </w:p>
    <w:p w:rsidR="00000000" w:rsidDel="00000000" w:rsidP="00000000" w:rsidRDefault="00000000" w:rsidRPr="00000000" w14:paraId="00000049">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MÜŞTERİ’nin kullanıcı hesaplarında gerçekleştirilen bütün aktivitelerden MÜŞTERİ sorumlu olup, MÜŞTERİ; veri gizliliği, uluslararası iletişim ve/veya teknik ya da kişisel veri iletimi ile bağlantılı yasa ve yönetmelikler de dahil olmak üzere Hizmet'i kullanmakla bağlantılı yürürlükteki bütün yerel, ulusal yasa, tüzük ve yönetmeliklerine uymakla yükümlüdür.</w:t>
      </w:r>
      <w:r w:rsidDel="00000000" w:rsidR="00000000" w:rsidRPr="00000000">
        <w:rPr>
          <w:rtl w:val="0"/>
        </w:rPr>
      </w:r>
    </w:p>
    <w:p w:rsidR="00000000" w:rsidDel="00000000" w:rsidP="00000000" w:rsidRDefault="00000000" w:rsidRPr="00000000" w14:paraId="0000004A">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serverların güvenliğini sağlamakla yükümlüdür. MÜŞTERİ de, KİVA tarafından kurulan güvenlik sistemine riayet etmek ve gizliliği korumakla yükümlüdür. KİVA'nın aldığı veya alınmasını önerdiği önlemlere rağmen MÜŞTERİ gereken dikkat ve özeni göstermez ve sitesinin, bilgilerinin, maillerinin, belgelerinin kısmen veya tamamen zarar görmesine kusuru ile neden olursa bundan münhasıran MÜŞTERİ sorumludur.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20" w:firstLine="0"/>
        <w:contextualSpacing w:val="0"/>
        <w:jc w:val="both"/>
        <w:rPr>
          <w:sz w:val="16"/>
          <w:szCs w:val="16"/>
        </w:rPr>
      </w:pPr>
      <w:r w:rsidDel="00000000" w:rsidR="00000000" w:rsidRPr="00000000">
        <w:rPr>
          <w:rtl w:val="0"/>
        </w:rPr>
      </w:r>
    </w:p>
    <w:p w:rsidR="00000000" w:rsidDel="00000000" w:rsidP="00000000" w:rsidRDefault="00000000" w:rsidRPr="00000000" w14:paraId="0000004C">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tl w:val="0"/>
        </w:rPr>
      </w:r>
    </w:p>
    <w:p w:rsidR="00000000" w:rsidDel="00000000" w:rsidP="00000000" w:rsidRDefault="00000000" w:rsidRPr="00000000" w14:paraId="0000004E">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Güvenliğin ihlaliyle ilgili şüphe ya da bilgi oluştuğunda ya da herhangi bir şifre ve/veya hesabın izinsiz kullanımıyla ilgili bir şüphe ve/veya bilgi sahibi olunduğunda vakit kaybetmeden KİVA'yı bilgilendirmekle yükümlüdür.</w:t>
      </w:r>
      <w:r w:rsidDel="00000000" w:rsidR="00000000" w:rsidRPr="00000000">
        <w:rPr>
          <w:rtl w:val="0"/>
        </w:rPr>
      </w:r>
    </w:p>
    <w:p w:rsidR="00000000" w:rsidDel="00000000" w:rsidP="00000000" w:rsidRDefault="00000000" w:rsidRPr="00000000" w14:paraId="0000004F">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KİVA'yı vakit kaybetmeksizin bilgilendirdikten sonra MÜŞTERİ'nin ya da kullanıcılarının bildiği veya şüphelendiği içeriğin kopyalanması veya dağıtımının derhal durdurulması için en üst düzeydeki çabayı göstermek,</w:t>
      </w:r>
      <w:r w:rsidDel="00000000" w:rsidR="00000000" w:rsidRPr="00000000">
        <w:rPr>
          <w:rtl w:val="0"/>
        </w:rPr>
      </w:r>
    </w:p>
    <w:p w:rsidR="00000000" w:rsidDel="00000000" w:rsidP="00000000" w:rsidRDefault="00000000" w:rsidRPr="00000000" w14:paraId="00000050">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Hizmeti kullanmak ya da Hizmet'e erişim sağlamak için başka bir Attornaid kullanıcısını taklit etmemekle ya da yanlış kimlik bilgileri vermemekle yükümlüdür.</w:t>
      </w:r>
      <w:r w:rsidDel="00000000" w:rsidR="00000000" w:rsidRPr="00000000">
        <w:rPr>
          <w:rtl w:val="0"/>
        </w:rPr>
      </w:r>
    </w:p>
    <w:p w:rsidR="00000000" w:rsidDel="00000000" w:rsidP="00000000" w:rsidRDefault="00000000" w:rsidRPr="00000000" w14:paraId="00000051">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MÜŞTERİ, bünyesinde istihdam ettiği personel, alt işveren dahil olmak üzere Attornaid kullanıcı hesabına erişim hakkı bulunan 3. kişilerin güvenlik ve gizlilik hükümlerine aykırı davranması ile Kişisel Verilerin Korunması Hakkındaki Kanun’a aykırı bir kullanım gerçekleştirmesi halinde, kusurlu olması kaydı ile maddi ve cezai tüm yükümlülüklerin kendisine ait oluğunu, kusuru ile orantılı olmak kaydı ile her türlü maddi zarar talepleri ile cezai sorumluluklardan KİVA'yı beri kıldığını kabul beyan ve taahhüt eder. </w:t>
      </w:r>
      <w:r w:rsidDel="00000000" w:rsidR="00000000" w:rsidRPr="00000000">
        <w:rPr>
          <w:rtl w:val="0"/>
        </w:rPr>
      </w:r>
    </w:p>
    <w:p w:rsidR="00000000" w:rsidDel="00000000" w:rsidP="00000000" w:rsidRDefault="00000000" w:rsidRPr="00000000" w14:paraId="00000052">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MÜŞTERİ’nin işbu hükümlere aykırı davranması halinde KİVA aleyhine maddi veya cezai bir sorumluluk doğması halinde KİVA'nın karşılamak zorunda kaldığı bedelleri, herhangi bir ihtara, ihbara ve hukuki yollara başvurulmasına gerek kalmaksızın kusuru oranında ödeyeceğini kabul, beyan ve taahhüt eder.</w:t>
      </w:r>
      <w:r w:rsidDel="00000000" w:rsidR="00000000" w:rsidRPr="00000000">
        <w:rPr>
          <w:rtl w:val="0"/>
        </w:rPr>
      </w:r>
    </w:p>
    <w:p w:rsidR="00000000" w:rsidDel="00000000" w:rsidP="00000000" w:rsidRDefault="00000000" w:rsidRPr="00000000" w14:paraId="00000053">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KİVA; </w:t>
      </w:r>
    </w:p>
    <w:p w:rsidR="00000000" w:rsidDel="00000000" w:rsidP="00000000" w:rsidRDefault="00000000" w:rsidRPr="00000000" w14:paraId="00000054">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 MÜŞTERİ tarafından yazılıma form ekranları üzerinden girilmiş olan tüm veriler her gece tam ve eksiksiz şekilde yedeklenmektedir. KİVA, bu yedek dosyalarını 1 ay  boyunca saklar ve 31. gün önceki yedek dosyası otomatik olarak silinir. MÜŞTERİ istediği takdirde istediği periyotta yedek dosyalarını edinmek için KİVA'ya talepte bulunabilir. MÜŞTERİ’nin talep ettiği yedek dosyası</w:t>
      </w:r>
      <w:r w:rsidDel="00000000" w:rsidR="00000000" w:rsidRPr="00000000">
        <w:rPr>
          <w:rFonts w:ascii="Trebuchet MS" w:cs="Trebuchet MS" w:eastAsia="Trebuchet MS" w:hAnsi="Trebuchet MS"/>
          <w:sz w:val="20"/>
          <w:szCs w:val="20"/>
          <w:rtl w:val="0"/>
        </w:rPr>
        <w:t xml:space="preserve"> 7 (yedi) </w:t>
      </w:r>
      <w:r w:rsidDel="00000000" w:rsidR="00000000" w:rsidRPr="00000000">
        <w:rPr>
          <w:rFonts w:ascii="Trebuchet MS" w:cs="Trebuchet MS" w:eastAsia="Trebuchet MS" w:hAnsi="Trebuchet MS"/>
          <w:sz w:val="20"/>
          <w:szCs w:val="20"/>
          <w:rtl w:val="0"/>
        </w:rPr>
        <w:t xml:space="preserve">gün içerisinde dijital ortamda iletilir.</w:t>
      </w:r>
      <w:r w:rsidDel="00000000" w:rsidR="00000000" w:rsidRPr="00000000">
        <w:rPr>
          <w:rtl w:val="0"/>
        </w:rPr>
      </w:r>
    </w:p>
    <w:p w:rsidR="00000000" w:rsidDel="00000000" w:rsidP="00000000" w:rsidRDefault="00000000" w:rsidRPr="00000000" w14:paraId="00000055">
      <w:pPr>
        <w:numPr>
          <w:ilvl w:val="2"/>
          <w:numId w:val="8"/>
        </w:numPr>
        <w:pBdr>
          <w:top w:space="0" w:sz="0" w:val="nil"/>
          <w:left w:space="0" w:sz="0" w:val="nil"/>
          <w:bottom w:space="0" w:sz="0" w:val="nil"/>
          <w:right w:space="0" w:sz="0" w:val="nil"/>
          <w:between w:space="0" w:sz="0" w:val="nil"/>
        </w:pBdr>
        <w:shd w:fill="auto" w:val="clear"/>
        <w:ind w:left="1710" w:hanging="150"/>
        <w:contextualSpacing w:val="1"/>
        <w:jc w:val="both"/>
        <w:rPr/>
      </w:pPr>
      <w:r w:rsidDel="00000000" w:rsidR="00000000" w:rsidRPr="00000000">
        <w:rPr>
          <w:rFonts w:ascii="Trebuchet MS" w:cs="Trebuchet MS" w:eastAsia="Trebuchet MS" w:hAnsi="Trebuchet MS"/>
          <w:sz w:val="20"/>
          <w:szCs w:val="20"/>
          <w:rtl w:val="0"/>
        </w:rPr>
        <w:t xml:space="preserve">KİVA, iş bu Sözleşme’nin 5. maddesinde belirtilen hizmetler için yine aynı maddede belirtilen süre ve standartlarda hizmetin ulaştırılmasını taahhüt etmektedir. MÜŞTERİ tarafından talep edilen hiçbir yazılım değişikliği ve özel hizmet talepleri işbu Sözleşme kapsamına dahil değildir.</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- 3. Taraf Entegrasyonlar</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9">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pPr>
      <w:r w:rsidDel="00000000" w:rsidR="00000000" w:rsidRPr="00000000">
        <w:rPr>
          <w:rFonts w:ascii="Trebuchet MS" w:cs="Trebuchet MS" w:eastAsia="Trebuchet MS" w:hAnsi="Trebuchet MS"/>
          <w:sz w:val="20"/>
          <w:szCs w:val="20"/>
          <w:highlight w:val="white"/>
          <w:rtl w:val="0"/>
        </w:rPr>
        <w:t xml:space="preserve">KİVA, MÜŞTERİ veya çözüm ortakları tarafından geliştirilen entegre uygulamalar ile ilgili hiçbir taahhüt altına girmez. </w:t>
      </w:r>
      <w:r w:rsidDel="00000000" w:rsidR="00000000" w:rsidRPr="00000000">
        <w:rPr>
          <w:rtl w:val="0"/>
        </w:rPr>
      </w:r>
    </w:p>
    <w:p w:rsidR="00000000" w:rsidDel="00000000" w:rsidP="00000000" w:rsidRDefault="00000000" w:rsidRPr="00000000" w14:paraId="0000005A">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pPr>
      <w:r w:rsidDel="00000000" w:rsidR="00000000" w:rsidRPr="00000000">
        <w:rPr>
          <w:rFonts w:ascii="Trebuchet MS" w:cs="Trebuchet MS" w:eastAsia="Trebuchet MS" w:hAnsi="Trebuchet MS"/>
          <w:sz w:val="20"/>
          <w:szCs w:val="20"/>
          <w:highlight w:val="white"/>
          <w:rtl w:val="0"/>
        </w:rPr>
        <w:t xml:space="preserve">3. Taraf entegrasyonları için verilecek hizmet bedeli, Lisans Bedeline dahil olmayıp, MÜŞTERİ tarafından talep edilen entegrasyon hizmetine göre ayrıca ücretlendirilmektedir. </w:t>
      </w:r>
      <w:r w:rsidDel="00000000" w:rsidR="00000000" w:rsidRPr="00000000">
        <w:rPr>
          <w:rFonts w:ascii="Trebuchet MS" w:cs="Trebuchet MS" w:eastAsia="Trebuchet MS" w:hAnsi="Trebuchet MS"/>
          <w:b w:val="1"/>
          <w:highlight w:val="yellow"/>
          <w:rtl w:val="0"/>
        </w:rPr>
        <w:br w:type="textWrapping"/>
      </w:r>
      <w:r w:rsidDel="00000000" w:rsidR="00000000" w:rsidRPr="00000000">
        <w:rPr>
          <w:rtl w:val="0"/>
        </w:rPr>
      </w:r>
    </w:p>
    <w:p w:rsidR="00000000" w:rsidDel="00000000" w:rsidP="00000000" w:rsidRDefault="00000000" w:rsidRPr="00000000" w14:paraId="0000005B">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Kullanıcı Hesapları ve Veriler</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D">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Hizmet'i kullanma süresince MÜŞTERİ'nin Hizmet'e sunduğu hiçbir veri, bilgi ya da malzemeyi (“MÜŞTERİ Verileri”) kendi mülkiyetine almaz sadece koruma, saklama ve sunma konusunda sorumludur. Bu durumda MÜŞTERİ verilerinin doğruluğu, kalitesi, bütünlüğü, yasallığı, güvenilirliği, netliği ve fikri haklar mülkiyeti ya da kullanım hakkı hiçbir şekilde KİVA’a ait olmayıp MÜŞTERİ'nin sorumluluğundadır. Bu sebeple KİVA, MÜŞTERİ kullanıcılarından kaynaklı olarak MÜŞTERİ verilerinin silinmesi, düzeltilmesi, tahrip edilmesi, zarar görmesi, kaybı ya da depolanamaması konularından hiçbir şekilde sorumlu ya da yükümlü değildir. </w:t>
      </w:r>
      <w:r w:rsidDel="00000000" w:rsidR="00000000" w:rsidRPr="00000000">
        <w:rPr>
          <w:rtl w:val="0"/>
        </w:rPr>
      </w:r>
    </w:p>
    <w:p w:rsidR="00000000" w:rsidDel="00000000" w:rsidP="00000000" w:rsidRDefault="00000000" w:rsidRPr="00000000" w14:paraId="0000005E">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MÜŞTERİ verilerini 3. taraf şahıs ve/veya tüzel kişilikler ile kesinlikle paylaşmayacağını kabul ve taahhüt eder. </w:t>
      </w:r>
      <w:r w:rsidDel="00000000" w:rsidR="00000000" w:rsidRPr="00000000">
        <w:rPr>
          <w:rtl w:val="0"/>
        </w:rPr>
      </w:r>
    </w:p>
    <w:p w:rsidR="00000000" w:rsidDel="00000000" w:rsidP="00000000" w:rsidRDefault="00000000" w:rsidRPr="00000000" w14:paraId="0000005F">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İşbu Sözleşme’nin süresinin dolması, sona ermesi ve/veya herhangi bir sebeple  feshedilmesi </w:t>
      </w:r>
      <w:r w:rsidDel="00000000" w:rsidR="00000000" w:rsidRPr="00000000">
        <w:rPr>
          <w:rFonts w:ascii="Trebuchet MS" w:cs="Trebuchet MS" w:eastAsia="Trebuchet MS" w:hAnsi="Trebuchet MS"/>
          <w:sz w:val="20"/>
          <w:szCs w:val="20"/>
          <w:rtl w:val="0"/>
        </w:rPr>
        <w:t xml:space="preserve">halinde ( KİVA, MÜŞTERİ tarafından talep edilmesi durumunda </w:t>
      </w:r>
      <w:r w:rsidDel="00000000" w:rsidR="00000000" w:rsidRPr="00000000">
        <w:rPr>
          <w:rFonts w:ascii="Trebuchet MS" w:cs="Trebuchet MS" w:eastAsia="Trebuchet MS" w:hAnsi="Trebuchet MS"/>
          <w:sz w:val="20"/>
          <w:szCs w:val="20"/>
          <w:rtl w:val="0"/>
        </w:rPr>
        <w:t xml:space="preserve">fesih/sona erme tarihinden itibaren 30(otuz) iş günü içerisinde MÜŞTERİ verilerini içeren bir dosya hazırlayarak MÜŞTERİ’ye usulüne uygun olarak teslim edecektir. </w:t>
      </w:r>
      <w:r w:rsidDel="00000000" w:rsidR="00000000" w:rsidRPr="00000000">
        <w:rPr>
          <w:rtl w:val="0"/>
        </w:rPr>
      </w:r>
    </w:p>
    <w:p w:rsidR="00000000" w:rsidDel="00000000" w:rsidP="00000000" w:rsidRDefault="00000000" w:rsidRPr="00000000" w14:paraId="00000060">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Sözleşme’nin MÜŞTERİ’nin ihlali sebebiyle feshi/sona ermesinden önce KİVA tarafından MÜŞTERİ’ye ihlalin ortadan kaldırılması için yazılı bildirim yaparak 60 (altmış) gün süre verecek olup, MÜŞTERİ tarafından ihlalin süre sonuna kadar sona erdirilmemesi halinde  KİVA’nın MÜŞTERİ verilerini saklama ve teslim etme yükümlülüğü ortadan kalkacaktır.</w:t>
      </w:r>
      <w:r w:rsidDel="00000000" w:rsidR="00000000" w:rsidRPr="00000000">
        <w:rPr>
          <w:rtl w:val="0"/>
        </w:rPr>
      </w:r>
    </w:p>
    <w:p w:rsidR="00000000" w:rsidDel="00000000" w:rsidP="00000000" w:rsidRDefault="00000000" w:rsidRPr="00000000" w14:paraId="00000061">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KİVA’nin, MÜŞTERİ’nin Sözleşme’yi ihlal etmesi halinde uğrayacağı zararların MÜŞTERİ tarafından tazminini talep hakkı saklıdır.   </w:t>
      </w:r>
      <w:r w:rsidDel="00000000" w:rsidR="00000000" w:rsidRPr="00000000">
        <w:rPr>
          <w:rtl w:val="0"/>
        </w:rPr>
      </w:r>
    </w:p>
    <w:p w:rsidR="00000000" w:rsidDel="00000000" w:rsidP="00000000" w:rsidRDefault="00000000" w:rsidRPr="00000000" w14:paraId="00000062">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İş bu Sözleşme'nin KİVA tarafından haklı nedenle feshi halinde, ve MÜŞTERİ tarafından Sözleşme'nin ihlal edildiğinin tespiti halinde, MÜŞTERİ'nin  verilerine erişimi veya bu verilerin kullanımı derhal iptal edilerek KİVA'nın bu durumda herhangi bir MÜŞTERİ verilerini koruma veya sunma yükümlülüğü ortadan kalkar.</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4">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Fikri Haklar</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66">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Hizmet'inin teknolojisi, içeriği, gelişim talebi, geri besleme (feedback), tavsiye ya da  hizmetle ilgili diğer taraflarca verilen her türlü diğer bilgi ile bütün ilgili fikir hakları dahil olmak üzere bütün haklar fikirler, müsaadeli Kullanım hakları ve isim hakkı tek başına KİVA'ya (ve varsa lisans verenleri) aittir. İşbu Sözleşme, bir lisans satış sözleşmesi olmayıp Hizmet, KİVA teknolojisi ya da KİVA’un sahip olduğu fikir hakları konusunda bir mülkiyet hakkı devri anlamına gelmemektedir. </w:t>
      </w:r>
      <w:r w:rsidDel="00000000" w:rsidR="00000000" w:rsidRPr="00000000">
        <w:rPr>
          <w:rtl w:val="0"/>
        </w:rPr>
      </w:r>
    </w:p>
    <w:p w:rsidR="00000000" w:rsidDel="00000000" w:rsidP="00000000" w:rsidRDefault="00000000" w:rsidRPr="00000000" w14:paraId="00000067">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adı, KİVA logosu ve hizmetle ilintili ürün isimleri KİVA ya da üçüncü şahısların ticari markaları olup MÜŞTERİ’ye bunları kullanmak konusunda hiçbir ticari hak ya da lisans/izin verilmemektedir.</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sz w:val="24"/>
          <w:szCs w:val="24"/>
          <w:rtl w:val="0"/>
        </w:rPr>
        <w:t xml:space="preserve">Madde  - Gizlilik ve Güvenlik</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6E">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b w:val="1"/>
          <w:sz w:val="20"/>
          <w:szCs w:val="20"/>
          <w:rtl w:val="0"/>
        </w:rPr>
        <w:t xml:space="preserve">Gizli Bilgi;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tl w:val="0"/>
        </w:rPr>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auto" w:val="clear"/>
        <w:ind w:firstLine="709"/>
        <w:contextualSpacing w:val="0"/>
        <w:jc w:val="both"/>
        <w:rPr/>
      </w:pPr>
      <w:r w:rsidDel="00000000" w:rsidR="00000000" w:rsidRPr="00000000">
        <w:rPr>
          <w:rFonts w:ascii="Trebuchet MS" w:cs="Trebuchet MS" w:eastAsia="Trebuchet MS" w:hAnsi="Trebuchet MS"/>
          <w:sz w:val="20"/>
          <w:szCs w:val="20"/>
          <w:rtl w:val="0"/>
        </w:rPr>
        <w:t xml:space="preserve">(i) Tarafların, birbirlerine verdikleri yazılı veya diğer görünür herhangi biçimde/formdaki yazılı (dijital dokümanlar, kayıtlar, veriler vb. dâhil) dokümanlar, </w:t>
      </w: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auto" w:val="clear"/>
        <w:ind w:firstLine="709"/>
        <w:contextualSpacing w:val="0"/>
        <w:jc w:val="both"/>
        <w:rPr/>
      </w:pPr>
      <w:r w:rsidDel="00000000" w:rsidR="00000000" w:rsidRPr="00000000">
        <w:rPr>
          <w:rFonts w:ascii="Trebuchet MS" w:cs="Trebuchet MS" w:eastAsia="Trebuchet MS" w:hAnsi="Trebuchet MS"/>
          <w:sz w:val="20"/>
          <w:szCs w:val="20"/>
          <w:rtl w:val="0"/>
        </w:rPr>
        <w:t xml:space="preserve">(ii) Sözlü olarak iletilmesi halinde, “Gizli” olarak tanımlanmış olan sözlü bilgiler veya Taraflar arasındaki iş ile ilgili olarak yapılan görüşmeler, temaslar, toplantılar vb. dâhil herhangi bir şekilde, bir tarafın işbu Sözleşme ile ilgili edindiği her türlü finansal veri, iş programı, çalışan veya MÜŞTERİ bilgileri ve diğer programlar </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auto" w:val="clear"/>
        <w:ind w:firstLine="709"/>
        <w:contextualSpacing w:val="0"/>
        <w:jc w:val="both"/>
        <w:rPr/>
      </w:pPr>
      <w:r w:rsidDel="00000000" w:rsidR="00000000" w:rsidRPr="00000000">
        <w:rPr>
          <w:rFonts w:ascii="Trebuchet MS" w:cs="Trebuchet MS" w:eastAsia="Trebuchet MS" w:hAnsi="Trebuchet MS"/>
          <w:sz w:val="20"/>
          <w:szCs w:val="20"/>
          <w:rtl w:val="0"/>
        </w:rPr>
        <w:t xml:space="preserve">(iii) Mülkiyet konusu bilgiler, </w:t>
      </w: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auto" w:val="clear"/>
        <w:spacing w:after="120" w:lineRule="auto"/>
        <w:ind w:firstLine="709"/>
        <w:contextualSpacing w:val="0"/>
        <w:jc w:val="both"/>
        <w:rPr/>
      </w:pPr>
      <w:r w:rsidDel="00000000" w:rsidR="00000000" w:rsidRPr="00000000">
        <w:rPr>
          <w:rFonts w:ascii="Trebuchet MS" w:cs="Trebuchet MS" w:eastAsia="Trebuchet MS" w:hAnsi="Trebuchet MS"/>
          <w:sz w:val="20"/>
          <w:szCs w:val="20"/>
          <w:rtl w:val="0"/>
        </w:rPr>
        <w:t xml:space="preserve">(iv) Kurulan hukuki ilişki gereği tarafların birbirleri veya çalışanları veya MÜŞTERİleri hakkında edindikleri bilgiler, raporlar da dâhil olmak üzere ifşa yasağına tabi; her türlü personel, mali, pazarlama, şirket yapısı ve işleyişine ilişkin veya ticari sır kapsamında veya sınaî ve fikri mülkiyet kapsamındaki haklarla ilgili her türlü veriler, rakamlar, tablolar, ürün fiyatları, teknik bilgiler dâhil ancak bunlarla sınırlı olmamak üzere kamuya mal olmamış her türlü sözlü veya yazılı bilgi ve belgedir.</w:t>
      </w:r>
      <w:r w:rsidDel="00000000" w:rsidR="00000000" w:rsidRPr="00000000">
        <w:rPr>
          <w:rtl w:val="0"/>
        </w:rPr>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Gizli bilginin ifşa edildiği veya diğer başka herhangi bir yoldan gizli bilgiyi edinen Taraf, gizli bilginin ve gizli bilgiye ilişkin her türlü hakkın kesin ve mutlak olarak gizli bilgi sahibinin mülkiyetinde olduğunu kabul etmektedir.</w:t>
      </w:r>
      <w:r w:rsidDel="00000000" w:rsidR="00000000" w:rsidRPr="00000000">
        <w:rPr>
          <w:rtl w:val="0"/>
        </w:rPr>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6">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b w:val="1"/>
          <w:sz w:val="20"/>
          <w:szCs w:val="20"/>
          <w:rtl w:val="0"/>
        </w:rPr>
        <w:t xml:space="preserve">İfşa Yasağı:</w:t>
      </w:r>
      <w:r w:rsidDel="00000000" w:rsidR="00000000" w:rsidRPr="00000000">
        <w:rPr>
          <w:rFonts w:ascii="Trebuchet MS" w:cs="Trebuchet MS" w:eastAsia="Trebuchet MS" w:hAnsi="Trebuchet MS"/>
          <w:sz w:val="20"/>
          <w:szCs w:val="20"/>
          <w:rtl w:val="0"/>
        </w:rPr>
        <w:t xml:space="preserve"> Gizli bilgi, ilgili Tarafın yazılı izni olmaksızın herhangi bir gerekçe ile kısmen veya tamamen üçüncü şahısların bilgisine veya herhangi bir biçimde istifadesine sunulmayacak veya üçüncü şahıslara herhangi bir biçimde ifşa edilmeyecektir.</w:t>
      </w:r>
      <w:r w:rsidDel="00000000" w:rsidR="00000000" w:rsidRPr="00000000">
        <w:rPr>
          <w:rtl w:val="0"/>
        </w:rPr>
      </w:r>
    </w:p>
    <w:p w:rsidR="00000000" w:rsidDel="00000000" w:rsidP="00000000" w:rsidRDefault="00000000" w:rsidRPr="00000000" w14:paraId="00000077">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b w:val="1"/>
          <w:sz w:val="20"/>
          <w:szCs w:val="20"/>
          <w:rtl w:val="0"/>
        </w:rPr>
        <w:t xml:space="preserve">Gizli Bilginin Korunması:</w:t>
      </w:r>
      <w:r w:rsidDel="00000000" w:rsidR="00000000" w:rsidRPr="00000000">
        <w:rPr>
          <w:rFonts w:ascii="Trebuchet MS" w:cs="Trebuchet MS" w:eastAsia="Trebuchet MS" w:hAnsi="Trebuchet MS"/>
          <w:sz w:val="20"/>
          <w:szCs w:val="20"/>
          <w:rtl w:val="0"/>
        </w:rPr>
        <w:t xml:space="preserve"> Taraflar, kendisine verilmiş, iletilmiş veya kendileri tarafından temin edilmiş, geliştirilmiş herhangi bir gizli bilgi’nin korunmasına ilişkin olarak aşağıda belirtilen hususları kabul ve taahhüt eder:</w:t>
      </w:r>
      <w:r w:rsidDel="00000000" w:rsidR="00000000" w:rsidRPr="00000000">
        <w:rPr>
          <w:rtl w:val="0"/>
        </w:rPr>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auto" w:val="clear"/>
        <w:ind w:left="709" w:firstLine="0"/>
        <w:contextualSpacing w:val="0"/>
        <w:jc w:val="both"/>
        <w:rPr/>
      </w:pPr>
      <w:r w:rsidDel="00000000" w:rsidR="00000000" w:rsidRPr="00000000">
        <w:rPr>
          <w:rtl w:val="0"/>
        </w:rPr>
      </w:r>
    </w:p>
    <w:p w:rsidR="00000000" w:rsidDel="00000000" w:rsidP="00000000" w:rsidRDefault="00000000" w:rsidRPr="00000000" w14:paraId="00000079">
      <w:pPr>
        <w:widowControl w:val="1"/>
        <w:numPr>
          <w:ilvl w:val="0"/>
          <w:numId w:val="9"/>
        </w:numPr>
        <w:pBdr>
          <w:top w:space="0" w:sz="0" w:val="nil"/>
          <w:left w:space="0" w:sz="0" w:val="nil"/>
          <w:bottom w:space="0" w:sz="0" w:val="nil"/>
          <w:right w:space="0" w:sz="0" w:val="nil"/>
          <w:between w:space="0" w:sz="0" w:val="nil"/>
        </w:pBdr>
        <w:shd w:fill="auto" w:val="clear"/>
        <w:ind w:left="1080" w:hanging="360"/>
        <w:contextualSpacing w:val="1"/>
        <w:jc w:val="both"/>
        <w:rPr/>
      </w:pPr>
      <w:r w:rsidDel="00000000" w:rsidR="00000000" w:rsidRPr="00000000">
        <w:rPr>
          <w:rFonts w:ascii="Trebuchet MS" w:cs="Trebuchet MS" w:eastAsia="Trebuchet MS" w:hAnsi="Trebuchet MS"/>
          <w:sz w:val="20"/>
          <w:szCs w:val="20"/>
          <w:rtl w:val="0"/>
        </w:rPr>
        <w:t xml:space="preserve">Gizli bilgi yalnızca veriliş amacına uygun olarak, bu amaçla sınırlı olarak kullanılacaktır;</w:t>
      </w:r>
      <w:r w:rsidDel="00000000" w:rsidR="00000000" w:rsidRPr="00000000">
        <w:rPr>
          <w:rtl w:val="0"/>
        </w:rPr>
      </w:r>
    </w:p>
    <w:p w:rsidR="00000000" w:rsidDel="00000000" w:rsidP="00000000" w:rsidRDefault="00000000" w:rsidRPr="00000000" w14:paraId="0000007A">
      <w:pPr>
        <w:widowControl w:val="1"/>
        <w:numPr>
          <w:ilvl w:val="0"/>
          <w:numId w:val="9"/>
        </w:numPr>
        <w:pBdr>
          <w:top w:space="0" w:sz="0" w:val="nil"/>
          <w:left w:space="0" w:sz="0" w:val="nil"/>
          <w:bottom w:space="0" w:sz="0" w:val="nil"/>
          <w:right w:space="0" w:sz="0" w:val="nil"/>
          <w:between w:space="0" w:sz="0" w:val="nil"/>
        </w:pBdr>
        <w:shd w:fill="auto" w:val="clear"/>
        <w:ind w:left="1080" w:hanging="360"/>
        <w:contextualSpacing w:val="1"/>
        <w:jc w:val="both"/>
        <w:rPr/>
      </w:pPr>
      <w:r w:rsidDel="00000000" w:rsidR="00000000" w:rsidRPr="00000000">
        <w:rPr>
          <w:rFonts w:ascii="Trebuchet MS" w:cs="Trebuchet MS" w:eastAsia="Trebuchet MS" w:hAnsi="Trebuchet MS"/>
          <w:sz w:val="20"/>
          <w:szCs w:val="20"/>
          <w:rtl w:val="0"/>
        </w:rPr>
        <w:t xml:space="preserve">Taraflar, gizli bilgi’yi korurken kendi gizli bilgilerini korumakta gösterdiği özenin aynısını gösterecektir;</w:t>
      </w:r>
      <w:r w:rsidDel="00000000" w:rsidR="00000000" w:rsidRPr="00000000">
        <w:rPr>
          <w:rtl w:val="0"/>
        </w:rPr>
      </w:r>
    </w:p>
    <w:p w:rsidR="00000000" w:rsidDel="00000000" w:rsidP="00000000" w:rsidRDefault="00000000" w:rsidRPr="00000000" w14:paraId="0000007B">
      <w:pPr>
        <w:widowControl w:val="1"/>
        <w:numPr>
          <w:ilvl w:val="0"/>
          <w:numId w:val="9"/>
        </w:numPr>
        <w:pBdr>
          <w:top w:space="0" w:sz="0" w:val="nil"/>
          <w:left w:space="0" w:sz="0" w:val="nil"/>
          <w:bottom w:space="0" w:sz="0" w:val="nil"/>
          <w:right w:space="0" w:sz="0" w:val="nil"/>
          <w:between w:space="0" w:sz="0" w:val="nil"/>
        </w:pBdr>
        <w:shd w:fill="auto" w:val="clear"/>
        <w:ind w:left="1080" w:hanging="360"/>
        <w:contextualSpacing w:val="1"/>
        <w:jc w:val="both"/>
        <w:rPr/>
      </w:pPr>
      <w:r w:rsidDel="00000000" w:rsidR="00000000" w:rsidRPr="00000000">
        <w:rPr>
          <w:rFonts w:ascii="Trebuchet MS" w:cs="Trebuchet MS" w:eastAsia="Trebuchet MS" w:hAnsi="Trebuchet MS"/>
          <w:sz w:val="20"/>
          <w:szCs w:val="20"/>
          <w:rtl w:val="0"/>
        </w:rPr>
        <w:t xml:space="preserve">Taraflar önceden verilmiş yazılı izni olmaksızın hiçbir gizli bilgiyi kısmen veya tamamen bir üçüncü şahsa ifşa etmeyecektir;</w:t>
      </w:r>
      <w:r w:rsidDel="00000000" w:rsidR="00000000" w:rsidRPr="00000000">
        <w:rPr>
          <w:rtl w:val="0"/>
        </w:rPr>
      </w:r>
    </w:p>
    <w:p w:rsidR="00000000" w:rsidDel="00000000" w:rsidP="00000000" w:rsidRDefault="00000000" w:rsidRPr="00000000" w14:paraId="0000007C">
      <w:pPr>
        <w:widowControl w:val="1"/>
        <w:numPr>
          <w:ilvl w:val="0"/>
          <w:numId w:val="9"/>
        </w:numPr>
        <w:pBdr>
          <w:top w:space="0" w:sz="0" w:val="nil"/>
          <w:left w:space="0" w:sz="0" w:val="nil"/>
          <w:bottom w:space="0" w:sz="0" w:val="nil"/>
          <w:right w:space="0" w:sz="0" w:val="nil"/>
          <w:between w:space="0" w:sz="0" w:val="nil"/>
        </w:pBdr>
        <w:shd w:fill="auto" w:val="clear"/>
        <w:ind w:left="1080" w:hanging="360"/>
        <w:contextualSpacing w:val="1"/>
        <w:jc w:val="both"/>
        <w:rPr/>
      </w:pPr>
      <w:r w:rsidDel="00000000" w:rsidR="00000000" w:rsidRPr="00000000">
        <w:rPr>
          <w:rFonts w:ascii="Trebuchet MS" w:cs="Trebuchet MS" w:eastAsia="Trebuchet MS" w:hAnsi="Trebuchet MS"/>
          <w:sz w:val="20"/>
          <w:szCs w:val="20"/>
          <w:rtl w:val="0"/>
        </w:rPr>
        <w:t xml:space="preserve">Taraflar ancak zorunlu hallerde ve işi gereği bu bilgiyi öğrenmesi gereken personeline ‘’gizli’’, ‘’özel’’ gibi gizlilik seviyesini belirten not ve açıklamalar ile birlikte gizli bilgiyi ifşa edebilecek ve bilginin gizli olduğu konusunda personelini uyararak gerekli her türlü önlemi alacaktır.</w:t>
      </w:r>
      <w:r w:rsidDel="00000000" w:rsidR="00000000" w:rsidRPr="00000000">
        <w:rPr>
          <w:rtl w:val="0"/>
        </w:rPr>
      </w:r>
    </w:p>
    <w:p w:rsidR="00000000" w:rsidDel="00000000" w:rsidP="00000000" w:rsidRDefault="00000000" w:rsidRPr="00000000" w14:paraId="0000007D">
      <w:pPr>
        <w:widowControl w:val="1"/>
        <w:numPr>
          <w:ilvl w:val="0"/>
          <w:numId w:val="9"/>
        </w:numPr>
        <w:pBdr>
          <w:top w:space="0" w:sz="0" w:val="nil"/>
          <w:left w:space="0" w:sz="0" w:val="nil"/>
          <w:bottom w:space="0" w:sz="0" w:val="nil"/>
          <w:right w:space="0" w:sz="0" w:val="nil"/>
          <w:between w:space="0" w:sz="0" w:val="nil"/>
        </w:pBdr>
        <w:shd w:fill="auto" w:val="clear"/>
        <w:ind w:left="1080" w:hanging="360"/>
        <w:contextualSpacing w:val="1"/>
        <w:jc w:val="both"/>
        <w:rPr/>
      </w:pPr>
      <w:r w:rsidDel="00000000" w:rsidR="00000000" w:rsidRPr="00000000">
        <w:rPr>
          <w:rFonts w:ascii="Trebuchet MS" w:cs="Trebuchet MS" w:eastAsia="Trebuchet MS" w:hAnsi="Trebuchet MS"/>
          <w:sz w:val="20"/>
          <w:szCs w:val="20"/>
          <w:rtl w:val="0"/>
        </w:rPr>
        <w:t xml:space="preserve">Gizli bilgiyi edinen taraf, gizli bilgiyi işin ifası dışında başka herhangi bir amaç için kullanmayacak ve ilgili Tarafın, ticari olup olmamasına bakılmaksızın, iş yaptığı ve/veya ilgili Tarafın piyasada rekabet içerisinde olduğu gerçek veya tüzel üçüncü şahıslar ile doğrudan veya dolaylı olarak söz konusu gizli bilgiyi kullanarak herhangi bir hizmet veya iş ilişkisine veya anılanlar ile rekabete girmeyecek ve ilgili Tarafın menfaatlerine zarar vermeyecektir.</w:t>
      </w:r>
    </w:p>
    <w:p w:rsidR="00000000" w:rsidDel="00000000" w:rsidP="00000000" w:rsidRDefault="00000000" w:rsidRPr="00000000" w14:paraId="0000007E">
      <w:pPr>
        <w:widowControl w:val="1"/>
        <w:numPr>
          <w:ilvl w:val="0"/>
          <w:numId w:val="9"/>
        </w:numPr>
        <w:pBdr>
          <w:top w:space="0" w:sz="0" w:val="nil"/>
          <w:left w:space="0" w:sz="0" w:val="nil"/>
          <w:bottom w:space="0" w:sz="0" w:val="nil"/>
          <w:right w:space="0" w:sz="0" w:val="nil"/>
          <w:between w:space="0" w:sz="0" w:val="nil"/>
        </w:pBdr>
        <w:shd w:fill="auto" w:val="clear"/>
        <w:ind w:left="1080" w:hanging="360"/>
        <w:contextualSpacing w:val="1"/>
        <w:jc w:val="both"/>
        <w:rPr/>
      </w:pPr>
      <w:r w:rsidDel="00000000" w:rsidR="00000000" w:rsidRPr="00000000">
        <w:rPr>
          <w:rFonts w:ascii="Trebuchet MS" w:cs="Trebuchet MS" w:eastAsia="Trebuchet MS" w:hAnsi="Trebuchet MS"/>
          <w:sz w:val="20"/>
          <w:szCs w:val="20"/>
          <w:rtl w:val="0"/>
        </w:rPr>
        <w:t xml:space="preserve">Gizli Bilgiyi edinen Taraf, işin ifası için gerekli olan haller dışında, ilgili Tarafın yazılı onayı olmaksızın söz konusu gizli bilgiyi kopyalayamaz veya çoğaltamaz; iletemez, herhangi bir şekilde kullanamaz ve sebebi her ne olursa olsun, iş ile ilgisi olmayan herhangi bir gerçek veya tüzel kişi, kamu veya personeline ifşa edemez veya ifşa edilmesine neden olamaz.</w:t>
      </w:r>
      <w:r w:rsidDel="00000000" w:rsidR="00000000" w:rsidRPr="00000000">
        <w:rPr>
          <w:rtl w:val="0"/>
        </w:rPr>
      </w:r>
    </w:p>
    <w:p w:rsidR="00000000" w:rsidDel="00000000" w:rsidP="00000000" w:rsidRDefault="00000000" w:rsidRPr="00000000" w14:paraId="0000007F">
      <w:pPr>
        <w:widowControl w:val="1"/>
        <w:numPr>
          <w:ilvl w:val="0"/>
          <w:numId w:val="9"/>
        </w:numPr>
        <w:pBdr>
          <w:top w:space="0" w:sz="0" w:val="nil"/>
          <w:left w:space="0" w:sz="0" w:val="nil"/>
          <w:bottom w:space="0" w:sz="0" w:val="nil"/>
          <w:right w:space="0" w:sz="0" w:val="nil"/>
          <w:between w:space="0" w:sz="0" w:val="nil"/>
        </w:pBdr>
        <w:shd w:fill="auto" w:val="clear"/>
        <w:ind w:left="1080" w:hanging="360"/>
        <w:contextualSpacing w:val="1"/>
        <w:jc w:val="both"/>
        <w:rPr/>
      </w:pPr>
      <w:r w:rsidDel="00000000" w:rsidR="00000000" w:rsidRPr="00000000">
        <w:rPr>
          <w:rFonts w:ascii="Trebuchet MS" w:cs="Trebuchet MS" w:eastAsia="Trebuchet MS" w:hAnsi="Trebuchet MS"/>
          <w:sz w:val="20"/>
          <w:szCs w:val="20"/>
          <w:rtl w:val="0"/>
        </w:rPr>
        <w:t xml:space="preserve">İşbu Sözleşme hükümlerine aykırı olarak gizli bilginin tamamen veya kısmen gerçek veya tüzel üçüncü şahıslara ifşa edilmiş olması durumunda dahi, Tarafların gizlilik ile ilgili yükümlülükleri ifşa edilmeyen kısım için geçerlidir. Anlaşmaya aykırı olan anılan durum, gizli bilginin geri kalan kısmının ifşa edilmesi için haklı neden teşkil etmez.</w:t>
      </w:r>
      <w:r w:rsidDel="00000000" w:rsidR="00000000" w:rsidRPr="00000000">
        <w:rPr>
          <w:rtl w:val="0"/>
        </w:rPr>
      </w:r>
    </w:p>
    <w:p w:rsidR="00000000" w:rsidDel="00000000" w:rsidP="00000000" w:rsidRDefault="00000000" w:rsidRPr="00000000" w14:paraId="00000080">
      <w:pPr>
        <w:widowControl w:val="1"/>
        <w:numPr>
          <w:ilvl w:val="0"/>
          <w:numId w:val="9"/>
        </w:numPr>
        <w:pBdr>
          <w:top w:space="0" w:sz="0" w:val="nil"/>
          <w:left w:space="0" w:sz="0" w:val="nil"/>
          <w:bottom w:space="0" w:sz="0" w:val="nil"/>
          <w:right w:space="0" w:sz="0" w:val="nil"/>
          <w:between w:space="0" w:sz="0" w:val="nil"/>
        </w:pBdr>
        <w:shd w:fill="auto" w:val="clear"/>
        <w:ind w:left="1080" w:hanging="360"/>
        <w:contextualSpacing w:val="1"/>
        <w:jc w:val="both"/>
        <w:rPr/>
      </w:pPr>
      <w:r w:rsidDel="00000000" w:rsidR="00000000" w:rsidRPr="00000000">
        <w:rPr>
          <w:rFonts w:ascii="Trebuchet MS" w:cs="Trebuchet MS" w:eastAsia="Trebuchet MS" w:hAnsi="Trebuchet MS"/>
          <w:sz w:val="20"/>
          <w:szCs w:val="20"/>
          <w:rtl w:val="0"/>
        </w:rPr>
        <w:t xml:space="preserve">İşbu Sözleşme’nin sona ermesi veya feshedilmesi üzerine her bir taraf, kendisinde bulunan bütün Gizli Bilgi’yi (bütün kopyaları, notları, kayıtları ve reprodüksiyonları dâhil olarak) sona erme veya fesih tarihinden itibaren en geç 7 gün içerisinde ilgili tarafa iade edecektir. Bu durumda bir tarafta diğer taraflara ait gizli bilgi kopyası kalmayacaktır. Sözleşmeleri devam eden MÜŞTERİler açısından bilginin ilgili tarafta kalması gerektiğinden, her bir MÜŞTERİ bakımından Sigorta teminatı ve/veya hizmetin sona erme sonunda yok edilir.</w:t>
      </w:r>
      <w:r w:rsidDel="00000000" w:rsidR="00000000" w:rsidRPr="00000000">
        <w:rPr>
          <w:rtl w:val="0"/>
        </w:rPr>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82">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b w:val="1"/>
          <w:sz w:val="20"/>
          <w:szCs w:val="20"/>
          <w:rtl w:val="0"/>
        </w:rPr>
        <w:t xml:space="preserve">İstisnalar: </w:t>
      </w:r>
      <w:r w:rsidDel="00000000" w:rsidR="00000000" w:rsidRPr="00000000">
        <w:rPr>
          <w:rFonts w:ascii="Trebuchet MS" w:cs="Trebuchet MS" w:eastAsia="Trebuchet MS" w:hAnsi="Trebuchet MS"/>
          <w:sz w:val="20"/>
          <w:szCs w:val="20"/>
          <w:rtl w:val="0"/>
        </w:rPr>
        <w:t xml:space="preserve">Taraflar, aşağıdaki durumların gizli bilgi/ifşa yasağı kapsamı dışında olduğunu kabul etmişlerdir. Ancak bir bilginin aşağıdaki istisnalar kapsamında kısmen ifşa olması Taraflara o bilgilerin tamamının üçüncü şahıslara ifşa etmesi hakkını vermez. Benzer şekilde, bir bilginin aşağıdaki istisnalar kapsamında olması Taraflara, o bilgileri üçüncü şahıslara yeniden ifşa etmesi hakkını vermez.</w:t>
      </w:r>
      <w:r w:rsidDel="00000000" w:rsidR="00000000" w:rsidRPr="00000000">
        <w:rPr>
          <w:rtl w:val="0"/>
        </w:rPr>
      </w:r>
    </w:p>
    <w:p w:rsidR="00000000" w:rsidDel="00000000" w:rsidP="00000000" w:rsidRDefault="00000000" w:rsidRPr="00000000" w14:paraId="00000083">
      <w:pPr>
        <w:widowControl w:val="1"/>
        <w:numPr>
          <w:ilvl w:val="0"/>
          <w:numId w:val="2"/>
        </w:numPr>
        <w:pBdr>
          <w:top w:space="0" w:sz="0" w:val="nil"/>
          <w:left w:space="0" w:sz="0" w:val="nil"/>
          <w:bottom w:space="0" w:sz="0" w:val="nil"/>
          <w:right w:space="0" w:sz="0" w:val="nil"/>
          <w:between w:space="0" w:sz="0" w:val="nil"/>
        </w:pBdr>
        <w:shd w:fill="auto" w:val="clear"/>
        <w:ind w:left="1275"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Yürürlükte olan emredici kanun ya da yasal düzenlemeler ya da verilmiş mahkeme kararı, idari emir gereğince açıklanmasının ilgili mevzuat kapsamında ve bu kapsamla sınırlı olmak üzere zorunlu olması halinde,</w:t>
      </w:r>
    </w:p>
    <w:p w:rsidR="00000000" w:rsidDel="00000000" w:rsidP="00000000" w:rsidRDefault="00000000" w:rsidRPr="00000000" w14:paraId="00000084">
      <w:pPr>
        <w:widowControl w:val="1"/>
        <w:numPr>
          <w:ilvl w:val="0"/>
          <w:numId w:val="2"/>
        </w:numPr>
        <w:pBdr>
          <w:top w:space="0" w:sz="0" w:val="nil"/>
          <w:left w:space="0" w:sz="0" w:val="nil"/>
          <w:bottom w:space="0" w:sz="0" w:val="nil"/>
          <w:right w:space="0" w:sz="0" w:val="nil"/>
          <w:between w:space="0" w:sz="0" w:val="nil"/>
        </w:pBdr>
        <w:shd w:fill="auto" w:val="clear"/>
        <w:ind w:left="1275"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Kamuya önceden ifşa olması halinde.</w:t>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86">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b w:val="1"/>
          <w:sz w:val="20"/>
          <w:szCs w:val="20"/>
          <w:rtl w:val="0"/>
        </w:rPr>
        <w:t xml:space="preserve">Alınması Gereken Önlemler:</w:t>
      </w:r>
      <w:r w:rsidDel="00000000" w:rsidR="00000000" w:rsidRPr="00000000">
        <w:rPr>
          <w:rFonts w:ascii="Trebuchet MS" w:cs="Trebuchet MS" w:eastAsia="Trebuchet MS" w:hAnsi="Trebuchet MS"/>
          <w:sz w:val="20"/>
          <w:szCs w:val="20"/>
          <w:rtl w:val="0"/>
        </w:rPr>
        <w:t xml:space="preserve"> Eğer Taraflardan birisi diğer tarafa ait gizli bilgi hakkında bir ifşa durumundan haberdar olursa ilgili tarafı derhal ve yazılı olarak bu yetkisiz ifşa hakkında bilgilendirir ve Tarafların bu sebeple maruz kalacağı zararları azaltmak için elinden gelen tüm gayreti gösterir.</w:t>
      </w:r>
      <w:r w:rsidDel="00000000" w:rsidR="00000000" w:rsidRPr="00000000">
        <w:rPr>
          <w:rtl w:val="0"/>
        </w:rPr>
      </w:r>
    </w:p>
    <w:p w:rsidR="00000000" w:rsidDel="00000000" w:rsidP="00000000" w:rsidRDefault="00000000" w:rsidRPr="00000000" w14:paraId="00000087">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b w:val="1"/>
          <w:sz w:val="20"/>
          <w:szCs w:val="20"/>
          <w:rtl w:val="0"/>
        </w:rPr>
        <w:t xml:space="preserve">Personel: </w:t>
      </w:r>
      <w:r w:rsidDel="00000000" w:rsidR="00000000" w:rsidRPr="00000000">
        <w:rPr>
          <w:rFonts w:ascii="Trebuchet MS" w:cs="Trebuchet MS" w:eastAsia="Trebuchet MS" w:hAnsi="Trebuchet MS"/>
          <w:sz w:val="20"/>
          <w:szCs w:val="20"/>
          <w:rtl w:val="0"/>
        </w:rPr>
        <w:t xml:space="preserve">Taraflar, bu Sözleşmede belirtilen yükümlülüklerinin kendi bünyesinde çalışan personel için de aynen geçerli olduğunu, bu personelin, istihdam edildikleri süre boyunca ve sonrasında da Sözleşme kapsamına aykırı davranışlarından sorumlu olduğunu kabul ve taahhüt eder.</w:t>
      </w:r>
      <w:r w:rsidDel="00000000" w:rsidR="00000000" w:rsidRPr="00000000">
        <w:rPr>
          <w:rtl w:val="0"/>
        </w:rPr>
      </w:r>
    </w:p>
    <w:p w:rsidR="00000000" w:rsidDel="00000000" w:rsidP="00000000" w:rsidRDefault="00000000" w:rsidRPr="00000000" w14:paraId="00000088">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b w:val="1"/>
          <w:sz w:val="20"/>
          <w:szCs w:val="20"/>
          <w:rtl w:val="0"/>
        </w:rPr>
        <w:t xml:space="preserve">Zarar Ziyan:</w:t>
      </w:r>
      <w:r w:rsidDel="00000000" w:rsidR="00000000" w:rsidRPr="00000000">
        <w:rPr>
          <w:rFonts w:ascii="Trebuchet MS" w:cs="Trebuchet MS" w:eastAsia="Trebuchet MS" w:hAnsi="Trebuchet MS"/>
          <w:sz w:val="20"/>
          <w:szCs w:val="20"/>
          <w:rtl w:val="0"/>
        </w:rPr>
        <w:t xml:space="preserve"> Gizlilik hükümlerini kısmen veya tamamen ihlal eden taraf; diğer tarafın/tarafların uğradığı tüm zararları derhal tazmin etmekle yükümlüdür.</w:t>
      </w:r>
      <w:r w:rsidDel="00000000" w:rsidR="00000000" w:rsidRPr="00000000">
        <w:rPr>
          <w:rtl w:val="0"/>
        </w:rPr>
      </w:r>
    </w:p>
    <w:p w:rsidR="00000000" w:rsidDel="00000000" w:rsidP="00000000" w:rsidRDefault="00000000" w:rsidRPr="00000000" w14:paraId="00000089">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b w:val="1"/>
          <w:color w:val="00000a"/>
          <w:sz w:val="20"/>
          <w:szCs w:val="20"/>
          <w:rtl w:val="0"/>
        </w:rPr>
        <w:t xml:space="preserve">Referans Onayı</w:t>
        <w:tab/>
        <w:t xml:space="preserve">: </w:t>
      </w:r>
      <w:r w:rsidDel="00000000" w:rsidR="00000000" w:rsidRPr="00000000">
        <w:rPr>
          <w:rFonts w:ascii="Trebuchet MS" w:cs="Trebuchet MS" w:eastAsia="Trebuchet MS" w:hAnsi="Trebuchet MS"/>
          <w:color w:val="00000a"/>
          <w:sz w:val="20"/>
          <w:szCs w:val="20"/>
          <w:rtl w:val="0"/>
        </w:rPr>
        <w:t xml:space="preserve">KİVA'nın, MÜŞTERİ’nin sürüm tipi, logo görseli ve firma ünvanını üçüncü şahıslara referans olarak ifşa etme iznine sahip olduğu, işbu Sözleşme'nin imzalanması ile taraflarca kabul edilmiştir.</w:t>
      </w:r>
      <w:r w:rsidDel="00000000" w:rsidR="00000000" w:rsidRPr="00000000">
        <w:rPr>
          <w:rtl w:val="0"/>
        </w:rPr>
      </w:r>
    </w:p>
    <w:p w:rsidR="00000000" w:rsidDel="00000000" w:rsidP="00000000" w:rsidRDefault="00000000" w:rsidRPr="00000000" w14:paraId="0000008A">
      <w:pPr>
        <w:numPr>
          <w:ilvl w:val="1"/>
          <w:numId w:val="8"/>
        </w:numPr>
        <w:pBdr>
          <w:top w:space="0" w:sz="0" w:val="nil"/>
          <w:left w:space="0" w:sz="0" w:val="nil"/>
          <w:bottom w:space="0" w:sz="0" w:val="nil"/>
          <w:right w:space="0" w:sz="0" w:val="nil"/>
          <w:between w:space="0" w:sz="0" w:val="nil"/>
        </w:pBdr>
        <w:shd w:fill="auto" w:val="clear"/>
        <w:ind w:left="855" w:hanging="135"/>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color w:val="00000a"/>
          <w:sz w:val="20"/>
          <w:szCs w:val="20"/>
          <w:rtl w:val="0"/>
        </w:rPr>
        <w:t xml:space="preserve">KİVA, Hizmet kapsamında elde ettiği tüm bilgilerin, MÜŞTERİ’nin mesleki ve/veya kişisel itibarını ihlal edebilecek, mesleki sır niteliğindeki bilgi ve belgeleri ifşa edecek, Kişisel Verilerin Korunması Hakkındaki Kanun’a aykırılık teşkil edebilecek, haksız rekabete konu edilebilecek her türlü muhtemel olumsuz tutum ve davranışlardan en üst düzeyde imtina etmeyi, bu taahhüdüne aykırı davranması halinde kusurlu olduğunun ispatı halinde kusuru oranında MÜŞTERİ nezdinde oluşabilecek maddi ve manevi, doğrudan ve dolaylı her türlü zararı derhal nakden ve defaten tazmin etmeyi kabul ve taahhüt eder.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C">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Lisans Kiralama Bedeli ve Ödeme Şartları</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Taraflarca ek bir protokol veya ek bir sözleşme ile aksi kararlaştırılmadıkça işbu maddede düzenlenen ödeme şartları geçerlidir.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2">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İşbu Sözleşme'ye ek niteliğindeki Sipariş Onay Formu’nda belirtilen Lisans Kiralama Bedeli, MÜŞTERİ’ye kullanıcıların tanımlanmasını takiben KİVA tarafından faturalandırılacak, faturanın usulüne uygun olarak MÜŞTERİ’ye tebliğ edilmesinin ardından Lisans Bedeli MÜŞTERİ tarafından 8 gün içerisinde ödenecektir. </w:t>
      </w:r>
      <w:r w:rsidDel="00000000" w:rsidR="00000000" w:rsidRPr="00000000">
        <w:rPr>
          <w:rtl w:val="0"/>
        </w:rPr>
      </w:r>
    </w:p>
    <w:p w:rsidR="00000000" w:rsidDel="00000000" w:rsidP="00000000" w:rsidRDefault="00000000" w:rsidRPr="00000000" w14:paraId="00000093">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Lisan Kiralama Bedeli  aylık/yıllık bazda ve peşin olarak yapılır. </w:t>
      </w:r>
    </w:p>
    <w:p w:rsidR="00000000" w:rsidDel="00000000" w:rsidP="00000000" w:rsidRDefault="00000000" w:rsidRPr="00000000" w14:paraId="00000094">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Lisans Kiralama Bedeli’ne her yıl</w:t>
      </w:r>
    </w:p>
    <w:p w:rsidR="00000000" w:rsidDel="00000000" w:rsidP="00000000" w:rsidRDefault="00000000" w:rsidRPr="00000000" w14:paraId="00000095">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kullanıcı lisanslarının aktif olarak kullanılıp kullanılmadığına bakılmaksızın lisans süresinin tamamı için talep edilen bütün Kullanıcı lisansları için ödeme yapmakla yükümlüdür. </w:t>
      </w:r>
      <w:r w:rsidDel="00000000" w:rsidR="00000000" w:rsidRPr="00000000">
        <w:rPr>
          <w:rtl w:val="0"/>
        </w:rPr>
      </w:r>
    </w:p>
    <w:p w:rsidR="00000000" w:rsidDel="00000000" w:rsidP="00000000" w:rsidRDefault="00000000" w:rsidRPr="00000000" w14:paraId="00000096">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hizmetten faydalanmak için Sözleşme'nin imzalanmasının ön koşulu olarak geçerli bir kredi kartı veya onaylı satın alma emri bilgisini KİVA'ya iletmesi gerekmektedir. MÜŞTERİ, yetkili bir lisans yöneticisine ilave bir sipariş formu göndererek ya da online sipariş merkezi üzerinden yeni lisans ekleyebilecektir.  </w:t>
      </w:r>
      <w:r w:rsidDel="00000000" w:rsidR="00000000" w:rsidRPr="00000000">
        <w:rPr>
          <w:rtl w:val="0"/>
        </w:rPr>
      </w:r>
    </w:p>
    <w:p w:rsidR="00000000" w:rsidDel="00000000" w:rsidP="00000000" w:rsidRDefault="00000000" w:rsidRPr="00000000" w14:paraId="00000097">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İlave edilmiş lisansların tabi olacağı koşullar ise aşağıda sayılmaktadır:</w:t>
      </w:r>
      <w:r w:rsidDel="00000000" w:rsidR="00000000" w:rsidRPr="00000000">
        <w:rPr>
          <w:rtl w:val="0"/>
        </w:rPr>
      </w:r>
    </w:p>
    <w:p w:rsidR="00000000" w:rsidDel="00000000" w:rsidP="00000000" w:rsidRDefault="00000000" w:rsidRPr="00000000" w14:paraId="00000098">
      <w:pPr>
        <w:widowControl w:val="1"/>
        <w:numPr>
          <w:ilvl w:val="0"/>
          <w:numId w:val="10"/>
        </w:numPr>
        <w:pBdr>
          <w:top w:space="0" w:sz="0" w:val="nil"/>
          <w:left w:space="0" w:sz="0" w:val="nil"/>
          <w:bottom w:space="0" w:sz="0" w:val="nil"/>
          <w:right w:space="0" w:sz="0" w:val="nil"/>
          <w:between w:space="0" w:sz="0" w:val="nil"/>
        </w:pBdr>
        <w:shd w:fill="auto" w:val="clear"/>
        <w:ind w:left="1065"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ilave lisanslar, önceki mevcut lisans şartları (önceki dönem veya yenileme dönemi) ile uyumlu olacaktır.</w:t>
      </w:r>
    </w:p>
    <w:p w:rsidR="00000000" w:rsidDel="00000000" w:rsidP="00000000" w:rsidRDefault="00000000" w:rsidRPr="00000000" w14:paraId="00000099">
      <w:pPr>
        <w:widowControl w:val="1"/>
        <w:numPr>
          <w:ilvl w:val="0"/>
          <w:numId w:val="10"/>
        </w:numPr>
        <w:pBdr>
          <w:top w:space="0" w:sz="0" w:val="nil"/>
          <w:left w:space="0" w:sz="0" w:val="nil"/>
          <w:bottom w:space="0" w:sz="0" w:val="nil"/>
          <w:right w:space="0" w:sz="0" w:val="nil"/>
          <w:between w:space="0" w:sz="0" w:val="nil"/>
        </w:pBdr>
        <w:shd w:fill="auto" w:val="clear"/>
        <w:ind w:left="1065"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ilave lisansların lisans ücreti bu durumda cari ve genellikle uygulanabilir lisans ücreti olacaktır.</w:t>
      </w:r>
    </w:p>
    <w:p w:rsidR="00000000" w:rsidDel="00000000" w:rsidP="00000000" w:rsidRDefault="00000000" w:rsidRPr="00000000" w14:paraId="0000009A">
      <w:pPr>
        <w:widowControl w:val="1"/>
        <w:numPr>
          <w:ilvl w:val="0"/>
          <w:numId w:val="10"/>
        </w:numPr>
        <w:pBdr>
          <w:top w:space="0" w:sz="0" w:val="nil"/>
          <w:left w:space="0" w:sz="0" w:val="nil"/>
          <w:bottom w:space="0" w:sz="0" w:val="nil"/>
          <w:right w:space="0" w:sz="0" w:val="nil"/>
          <w:between w:space="0" w:sz="0" w:val="nil"/>
        </w:pBdr>
        <w:shd w:fill="auto" w:val="clear"/>
        <w:ind w:left="1065"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Faturalama ayının ortasında ilave edilen lisanslar ilave kullanıcının oluşturulduğu ay için tam aylık olarak faturalanacaktır.</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C">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Faturalama ve Yenileme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Taraflarca ek bir protokol veya ek bir sözleşme ile aksi kararlaştırılmadıkça işbu maddede düzenlenen yenileme ve faturalama şartları geçerlidir.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jc w:val="both"/>
        <w:rPr>
          <w:sz w:val="16"/>
          <w:szCs w:val="16"/>
        </w:rPr>
      </w:pPr>
      <w:r w:rsidDel="00000000" w:rsidR="00000000" w:rsidRPr="00000000">
        <w:rPr>
          <w:rtl w:val="0"/>
        </w:rPr>
      </w:r>
    </w:p>
    <w:p w:rsidR="00000000" w:rsidDel="00000000" w:rsidP="00000000" w:rsidRDefault="00000000" w:rsidRPr="00000000" w14:paraId="000000A0">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Aksi önceden karşılıklı olarak kabul edilmediği taktirde; Sözleşme’nin bitiminden 30 gün önceye kadar aksi bildirilmedikçe Sözleşme kendiliğinden yenilenir ve KİVA tarafından yeni kiralama bedeli için fatura düzenlenerek MÜŞTERİ’ye iletilir.  Taraflarca mutabakat sağlanması kaydı ile MÜŞTERİ tarafından yeni sözleşme dönemi için ödenecek bedel nakden/ kredi kartı yoluyla faturanın düzenlendiği tarihten itibaren 8 (sekiz) gün içerisinde ödenecektir. </w:t>
      </w:r>
      <w:r w:rsidDel="00000000" w:rsidR="00000000" w:rsidRPr="00000000">
        <w:rPr>
          <w:rtl w:val="0"/>
        </w:rPr>
      </w:r>
    </w:p>
    <w:p w:rsidR="00000000" w:rsidDel="00000000" w:rsidP="00000000" w:rsidRDefault="00000000" w:rsidRPr="00000000" w14:paraId="000000A1">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Taraflar, ücret artışı konusunda farklı bir oran talebi ve/veya Hizmet'in devam etmemesi talebi olması durumunda, Sözleşme’nin bitiminden önce diğer tarafa yazılı olarak 30 (otuz) gün önceden bildirecektir. Aksi takdirde Sözleşme 1 (bir) yıl daha aynı şartlar ile ve hizmet fiyatı ise geçmiş 12 aylık dönemdeki (ÜFE+TÜFE) oranında fiyat artışı yapılarak yenilenir. Diğer hizmet bedelleri ise kota bazında tahsil edilir. </w:t>
      </w:r>
      <w:r w:rsidDel="00000000" w:rsidR="00000000" w:rsidRPr="00000000">
        <w:rPr>
          <w:rtl w:val="0"/>
        </w:rPr>
      </w:r>
    </w:p>
    <w:p w:rsidR="00000000" w:rsidDel="00000000" w:rsidP="00000000" w:rsidRDefault="00000000" w:rsidRPr="00000000" w14:paraId="000000A2">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İşbu Sözleşme'nin imzalanması halinde MÜŞTERİ, KİVA'ya tam ve doğru fatura ve irtibat bilgilerini verecektir. Bu bilgiler; MÜŞTERİ firma ünvanı, şehir, ilçe, cadde ve sokak ismini gösteren adresi, e-mail adresi, vergi dairesi, vergi no ve fatura konusunda irtibata geçilecek yetkilinin ve lisans yöneticisinin adı, soyadı ve telefon numarasıdır. MÜŞTERİ, bu bilgilerde herhangi bir değişiklik meydana gelmesi halinde KİVA’ye makul sürede haber vermeyi kabul etmiş sayılır.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4">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Ödemelerin Yapılmaması veya Aksaması</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A6">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MÜŞTERİ'nin hizmet bedelini ödemeyerek mütemerrid hale gelmesi (borçların vadesinde ödenmemesi) halinde işbu Sözleşme’yi feshetme ve MÜŞTERİ'nin Hizmet'e erişimini durdurma hakkına sahiptir. MÜŞTERİ'nin ödememiş olduğu fatura bedellerine ve/veya bakiyesine o tarihte uygulanan ticari avans faiz oranı üzerinden faiz tahakkuk ettirilir ve hizmet bedelinin tahsili için yapılan her türlü harcama MÜŞTERİ tarafından ödenir.</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left="720" w:firstLine="0"/>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A8">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Ödemenin durdurulduğu / askıya alındığı tarihten itibaren Sözleşme bitiş süresine kadar kullanıcı lisans bedeli borç olarak tahakkuk ettirilmeye devam eder.</w:t>
      </w:r>
      <w:r w:rsidDel="00000000" w:rsidR="00000000" w:rsidRPr="00000000">
        <w:rPr>
          <w:rtl w:val="0"/>
        </w:rPr>
      </w:r>
    </w:p>
    <w:p w:rsidR="00000000" w:rsidDel="00000000" w:rsidP="00000000" w:rsidRDefault="00000000" w:rsidRPr="00000000" w14:paraId="000000A9">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İşbu Sözleşme’nin feshi konusunda MÜŞTERİ ya da KİVA tarafından fesih sürecinin başlatılması durumunda, yukarıda yer alan bedel ve yükümlülükler ve ücretlerin ödenmesi bölümünde yer alan hüküm ve şartlar doğrultusunda faturasına gerekli sürede itiraz edilmemiş olan bakiyeler MÜŞTERİ tarafından derhal ödenecektir. KİVA'nın söz konusu ödenmemiş ücretleri MÜŞTERİ’ye ait kredi kartından çekebileceğini ya da bu tür ödenmemiş bakiyeleri MÜŞTERİ’ye faturalayacağını iş burada peşinen kabul ve beyan eder. Askıya alındıktan sonra MÜŞTERİ'nin Hizmet'e erişimi tekrar talep etmesi durumunda KİVA, MÜŞTERİ’den yeniden bağlantı ücretini tahsil etme hakkını saklı tutar.</w:t>
      </w:r>
      <w:r w:rsidDel="00000000" w:rsidR="00000000" w:rsidRPr="00000000">
        <w:rPr>
          <w:rtl w:val="0"/>
        </w:rPr>
      </w:r>
    </w:p>
    <w:p w:rsidR="00000000" w:rsidDel="00000000" w:rsidP="00000000" w:rsidRDefault="00000000" w:rsidRPr="00000000" w14:paraId="000000AA">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MÜŞTERİ'nin ödeme yükümlülüğünü 30 gün veya daha fazla süreyle yerine getirmemiş olması halinde MÜŞTERİ, verilerini koruma/saklama (ki söz konusu MÜŞTERİ verileri geri dönülemez bir biçimde silinebilir) yükümlülüğünün ortadan kalkacağını iş burada anlamış ve kabul, beyan ve taahhüt eder.</w:t>
      </w:r>
      <w:r w:rsidDel="00000000" w:rsidR="00000000" w:rsidRPr="00000000">
        <w:rPr>
          <w:rtl w:val="0"/>
        </w:rPr>
      </w:r>
    </w:p>
    <w:p w:rsidR="00000000" w:rsidDel="00000000" w:rsidP="00000000" w:rsidRDefault="00000000" w:rsidRPr="00000000" w14:paraId="000000AB">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Bununla beraber KİVA, KİVA'den kaynaklanan herhangi bir sebep ile hizmet alımı eksilmesi, aksaması veya tamamen kullanılamaması halinde, Hizmet'in kesintiye uğradığı sürenin Sözleşme süresine oranında lisans ücretlerini MÜŞTERİ’ye iade eder. Lisans ücretleri dışındaki eğitim, özelleştirme vb. profesyonel hizmetlerin hiçbir nedenle iadesi yapılmaz.</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D">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 Madde - Limitli Kaynaklar ve Limit Aşım Ücretleri</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AF">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hizmet içerisinde kullanılmak üzere çeşitli limitli kaynaklar sunar. Bu kaynak türleri şunlardır: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tl w:val="0"/>
        </w:rPr>
      </w:r>
    </w:p>
    <w:p w:rsidR="00000000" w:rsidDel="00000000" w:rsidP="00000000" w:rsidRDefault="00000000" w:rsidRPr="00000000" w14:paraId="000000B1">
      <w:pPr>
        <w:widowControl w:val="1"/>
        <w:numPr>
          <w:ilvl w:val="0"/>
          <w:numId w:val="5"/>
        </w:numPr>
        <w:pBdr>
          <w:top w:space="0" w:sz="0" w:val="nil"/>
          <w:left w:space="0" w:sz="0" w:val="nil"/>
          <w:bottom w:space="0" w:sz="0" w:val="nil"/>
          <w:right w:space="0" w:sz="0" w:val="nil"/>
          <w:between w:space="0" w:sz="0" w:val="nil"/>
        </w:pBdr>
        <w:shd w:fill="auto" w:val="clear"/>
        <w:ind w:left="1065"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Günlük kullanıcı başına e-posta gönderimi, </w:t>
      </w:r>
    </w:p>
    <w:p w:rsidR="00000000" w:rsidDel="00000000" w:rsidP="00000000" w:rsidRDefault="00000000" w:rsidRPr="00000000" w14:paraId="000000B2">
      <w:pPr>
        <w:widowControl w:val="1"/>
        <w:pBdr>
          <w:top w:space="0" w:sz="0" w:val="nil"/>
          <w:left w:space="0" w:sz="0" w:val="nil"/>
          <w:bottom w:space="0" w:sz="0" w:val="nil"/>
          <w:right w:space="0" w:sz="0" w:val="nil"/>
          <w:between w:space="0" w:sz="0" w:val="nil"/>
        </w:pBdr>
        <w:shd w:fill="auto" w:val="clear"/>
        <w:ind w:firstLine="720"/>
        <w:contextualSpacing w:val="0"/>
        <w:jc w:val="both"/>
        <w:rPr/>
      </w:pPr>
      <w:r w:rsidDel="00000000" w:rsidR="00000000" w:rsidRPr="00000000">
        <w:rPr>
          <w:rFonts w:ascii="Trebuchet MS" w:cs="Trebuchet MS" w:eastAsia="Trebuchet MS" w:hAnsi="Trebuchet MS"/>
          <w:sz w:val="20"/>
          <w:szCs w:val="20"/>
          <w:rtl w:val="0"/>
        </w:rPr>
        <w:t xml:space="preserve">(Günlük kullanıcı başına 250 adet ücretsiz) </w:t>
      </w:r>
      <w:r w:rsidDel="00000000" w:rsidR="00000000" w:rsidRPr="00000000">
        <w:rPr>
          <w:rtl w:val="0"/>
        </w:rPr>
      </w:r>
    </w:p>
    <w:p w:rsidR="00000000" w:rsidDel="00000000" w:rsidP="00000000" w:rsidRDefault="00000000" w:rsidRPr="00000000" w14:paraId="000000B3">
      <w:pPr>
        <w:widowControl w:val="1"/>
        <w:numPr>
          <w:ilvl w:val="0"/>
          <w:numId w:val="5"/>
        </w:numPr>
        <w:pBdr>
          <w:top w:space="0" w:sz="0" w:val="nil"/>
          <w:left w:space="0" w:sz="0" w:val="nil"/>
          <w:bottom w:space="0" w:sz="0" w:val="nil"/>
          <w:right w:space="0" w:sz="0" w:val="nil"/>
          <w:between w:space="0" w:sz="0" w:val="nil"/>
        </w:pBdr>
        <w:shd w:fill="auto" w:val="clear"/>
        <w:ind w:left="1065"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Dosya depolama amaçlı disk alanı </w:t>
      </w:r>
    </w:p>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shd w:fill="auto" w:val="clear"/>
        <w:ind w:firstLine="720"/>
        <w:contextualSpacing w:val="0"/>
        <w:jc w:val="both"/>
        <w:rPr/>
      </w:pPr>
      <w:r w:rsidDel="00000000" w:rsidR="00000000" w:rsidRPr="00000000">
        <w:rPr>
          <w:rFonts w:ascii="Trebuchet MS" w:cs="Trebuchet MS" w:eastAsia="Trebuchet MS" w:hAnsi="Trebuchet MS"/>
          <w:sz w:val="20"/>
          <w:szCs w:val="20"/>
          <w:rtl w:val="0"/>
        </w:rPr>
        <w:t xml:space="preserve">(Kullanıcı lisansı başına 5 GB alan ücretsiz olarak sunulur. Her bir kullanıcının kullandığı disk alanına bakılmaksızın kullanılan toplam disk alanı kümülatif olarak hesaplanır ve MÜSTERİ’nin tüm lisansları için ortak kullanıma açıktır. )</w:t>
      </w:r>
      <w:r w:rsidDel="00000000" w:rsidR="00000000" w:rsidRPr="00000000">
        <w:rPr>
          <w:rtl w:val="0"/>
        </w:rPr>
      </w:r>
    </w:p>
    <w:p w:rsidR="00000000" w:rsidDel="00000000" w:rsidP="00000000" w:rsidRDefault="00000000" w:rsidRPr="00000000" w14:paraId="000000B5">
      <w:pPr>
        <w:widowControl w:val="1"/>
        <w:numPr>
          <w:ilvl w:val="0"/>
          <w:numId w:val="5"/>
        </w:numPr>
        <w:pBdr>
          <w:top w:space="0" w:sz="0" w:val="nil"/>
          <w:left w:space="0" w:sz="0" w:val="nil"/>
          <w:bottom w:space="0" w:sz="0" w:val="nil"/>
          <w:right w:space="0" w:sz="0" w:val="nil"/>
          <w:between w:space="0" w:sz="0" w:val="nil"/>
        </w:pBdr>
        <w:shd w:fill="auto" w:val="clear"/>
        <w:ind w:left="1065"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Form ve Sistem verileri için veri tabanı boyutu </w:t>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Fonts w:ascii="Trebuchet MS" w:cs="Trebuchet MS" w:eastAsia="Trebuchet MS" w:hAnsi="Trebuchet MS"/>
          <w:sz w:val="20"/>
          <w:szCs w:val="20"/>
          <w:rtl w:val="0"/>
        </w:rPr>
        <w:t xml:space="preserve">(İlk 1GB Ücretsiz)</w:t>
      </w:r>
      <w:r w:rsidDel="00000000" w:rsidR="00000000" w:rsidRPr="00000000">
        <w:rPr>
          <w:rtl w:val="0"/>
        </w:rPr>
      </w:r>
    </w:p>
    <w:p w:rsidR="00000000" w:rsidDel="00000000" w:rsidP="00000000" w:rsidRDefault="00000000" w:rsidRPr="00000000" w14:paraId="000000B7">
      <w:pPr>
        <w:widowControl w:val="1"/>
        <w:numPr>
          <w:ilvl w:val="0"/>
          <w:numId w:val="5"/>
        </w:numPr>
        <w:pBdr>
          <w:top w:space="0" w:sz="0" w:val="nil"/>
          <w:left w:space="0" w:sz="0" w:val="nil"/>
          <w:bottom w:space="0" w:sz="0" w:val="nil"/>
          <w:right w:space="0" w:sz="0" w:val="nil"/>
          <w:between w:space="0" w:sz="0" w:val="nil"/>
        </w:pBdr>
        <w:shd w:fill="auto" w:val="clear"/>
        <w:ind w:left="1065"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Veri yedeklerinin talebi</w:t>
      </w:r>
    </w:p>
    <w:p w:rsidR="00000000" w:rsidDel="00000000" w:rsidP="00000000" w:rsidRDefault="00000000" w:rsidRPr="00000000" w14:paraId="000000B8">
      <w:pPr>
        <w:widowControl w:val="1"/>
        <w:numPr>
          <w:ilvl w:val="0"/>
          <w:numId w:val="5"/>
        </w:numPr>
        <w:pBdr>
          <w:top w:space="0" w:sz="0" w:val="nil"/>
          <w:left w:space="0" w:sz="0" w:val="nil"/>
          <w:bottom w:space="0" w:sz="0" w:val="nil"/>
          <w:right w:space="0" w:sz="0" w:val="nil"/>
          <w:between w:space="0" w:sz="0" w:val="nil"/>
        </w:pBdr>
        <w:shd w:fill="auto" w:val="clear"/>
        <w:ind w:left="1065"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Ek uygulama modülleri</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Herhangi bir kaynak </w:t>
      </w:r>
      <w:r w:rsidDel="00000000" w:rsidR="00000000" w:rsidRPr="00000000">
        <w:rPr>
          <w:rFonts w:ascii="Trebuchet MS" w:cs="Trebuchet MS" w:eastAsia="Trebuchet MS" w:hAnsi="Trebuchet MS"/>
          <w:sz w:val="18"/>
          <w:szCs w:val="18"/>
          <w:rtl w:val="0"/>
        </w:rPr>
        <w:t xml:space="preserve">türünde</w:t>
      </w:r>
      <w:r w:rsidDel="00000000" w:rsidR="00000000" w:rsidRPr="00000000">
        <w:rPr>
          <w:rFonts w:ascii="Trebuchet MS" w:cs="Trebuchet MS" w:eastAsia="Trebuchet MS" w:hAnsi="Trebuchet MS"/>
          <w:sz w:val="20"/>
          <w:szCs w:val="20"/>
          <w:rtl w:val="0"/>
        </w:rPr>
        <w:t xml:space="preserve"> limit aşımı gerektiğinde istenilen limit artış miktarına göre KİVA'nın internet sitesinde yayınlanan ek kaynak Hizmet'i ücretleri talep edilir. KİVA, her lisans için kullanılan ortalama kaynak miktarları yaklaşık % 90 oranına ulaştığında MÜŞTERİ’yi bilgilendirmek için gereken özeni gösterecektir.</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855" w:right="0"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Ücretsiz Sunulan Kaynaklar ve Ek Kaynak Ücretleri</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Trebuchet MS" w:cs="Trebuchet MS" w:eastAsia="Trebuchet MS" w:hAnsi="Trebuchet MS"/>
          <w:sz w:val="20"/>
          <w:szCs w:val="20"/>
        </w:rPr>
      </w:pPr>
      <w:r w:rsidDel="00000000" w:rsidR="00000000" w:rsidRPr="00000000">
        <w:rPr>
          <w:rtl w:val="0"/>
        </w:rPr>
      </w:r>
    </w:p>
    <w:tbl>
      <w:tblPr>
        <w:tblStyle w:val="Table1"/>
        <w:tblW w:w="9495.0" w:type="dxa"/>
        <w:jc w:val="left"/>
        <w:tblInd w:w="3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3.75"/>
        <w:gridCol w:w="2373.75"/>
        <w:gridCol w:w="2373.75"/>
        <w:gridCol w:w="2373.75"/>
        <w:tblGridChange w:id="0">
          <w:tblGrid>
            <w:gridCol w:w="2373.75"/>
            <w:gridCol w:w="2373.75"/>
            <w:gridCol w:w="2373.75"/>
            <w:gridCol w:w="237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Hizmet / Sürüm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Personal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Ek Kaynak Ücreti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E-Posta gönderimi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250 adet/gün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1000 x Lisans Adedi / Gün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Ek 1000 Gönderim/ AY için 25TL / 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Dosya depolama amaçlı disk alanı</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5GB x Lisans Adedi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Ek 10GB için 50TL / 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Veri tabanı boyutu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Ek 1GB için 50TL / 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Online Veri Yedek Talebi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 Adet / 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 Adet / 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Ek 1 adet online yedek talebi için 18TL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DVD yedek talebi ve teslimatı</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50TL + KDV </w:t>
            </w:r>
          </w:p>
        </w:tc>
      </w:tr>
    </w:tbl>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E">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Fesih</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tl w:val="0"/>
        </w:rPr>
      </w:r>
    </w:p>
    <w:p w:rsidR="00000000" w:rsidDel="00000000" w:rsidP="00000000" w:rsidRDefault="00000000" w:rsidRPr="00000000" w14:paraId="000000E0">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Taraflar, Sözleşme çerçevesinde üstlenilmiş olan taahhütlerin herhangi biri veya birkaçının ihlali veya Tarafların Sözleşme konusu yükümlülüklerini hiç veya gereği gibi veya zamanında ifa etmemesi hallerinde, karşı tarafa aykırılığın giderilmesi için bir (1) ay süre verir. Ancak verilen sürede aykırılığın giderilmemiş olması halinde yazılı feshi ihbarda bulunmuş olmak kaydıyla, işbu Sözleşme’yi tamamen ve/veya Hizmetin/lerin herhangi biri/birkaçı için tek taraflı olarak derhal feshedebilir.</w:t>
      </w:r>
      <w:r w:rsidDel="00000000" w:rsidR="00000000" w:rsidRPr="00000000">
        <w:rPr>
          <w:rtl w:val="0"/>
        </w:rPr>
      </w:r>
    </w:p>
    <w:p w:rsidR="00000000" w:rsidDel="00000000" w:rsidP="00000000" w:rsidRDefault="00000000" w:rsidRPr="00000000" w14:paraId="000000E1">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MÜŞTERİ'nin işbu Sözleşme'de yer alan yükümlülüklerini kusuru ile yerine getirmemesi ya da KİVA teknolojisinin veya Hizmet'in izinsiz kullanımı, Sözleşme'nin esasına ilişkin ihlal durumu olarak kabul edilir. MÜŞTERİ'nin kendi kusuru ile Sözleşme'yi ihlal etmesi veya Sözleşme'ye uygun davranmaması halinde KİVA tamamen kendi inisiyatifine bağlı olarak MÜŞTERİ şifresini veya MÜŞTERİ hesabını iptal edebilir ya da Hizmet'i kullanmasını engelleyebilir. </w:t>
      </w:r>
      <w:r w:rsidDel="00000000" w:rsidR="00000000" w:rsidRPr="00000000">
        <w:rPr>
          <w:rtl w:val="0"/>
        </w:rPr>
      </w:r>
    </w:p>
    <w:p w:rsidR="00000000" w:rsidDel="00000000" w:rsidP="00000000" w:rsidRDefault="00000000" w:rsidRPr="00000000" w14:paraId="000000E2">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işbu Sözleşme'de yer alan yükümlülüklerinden herhangi birini ihlal etmesi ve MÜŞTERİ’ye bilgi verildiği tarihten itibaren 30 gün içerisinde ihlali ortadan kaldırmaması durumunda KİVA'nın MÜŞTERİ verilerini saklama yükümlülüğünün ortadan kalkarak söz konusu MÜŞTERİ verilerini silme hakkının doğacağını kabul eder. </w:t>
      </w:r>
      <w:r w:rsidDel="00000000" w:rsidR="00000000" w:rsidRPr="00000000">
        <w:rPr>
          <w:rtl w:val="0"/>
        </w:rPr>
      </w:r>
    </w:p>
    <w:p w:rsidR="00000000" w:rsidDel="00000000" w:rsidP="00000000" w:rsidRDefault="00000000" w:rsidRPr="00000000" w14:paraId="000000E3">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Taraflardan birinin tasfiyesi, infisahı, iflası, konkordato ilanı, iflasının ertelenmesi, ödeme güçlüğüne düşmesi, satılması, devri gibi bir sebeple tüzel kişiliğinin sona ermesi hallerinde veya borçlu olduğu kişi veya kuruluşlar tarafından kendisine karşı icra takibi yürütülmesi ile mal varlıkları ve döner sermayesine haciz konulması ve ödeme güçlüğüne düşmesi gibi sebeplerle bu sözleşme, karşı tarafça derhal feshedebilir.</w:t>
      </w:r>
      <w:r w:rsidDel="00000000" w:rsidR="00000000" w:rsidRPr="00000000">
        <w:rPr>
          <w:rtl w:val="0"/>
        </w:rPr>
      </w:r>
    </w:p>
    <w:p w:rsidR="00000000" w:rsidDel="00000000" w:rsidP="00000000" w:rsidRDefault="00000000" w:rsidRPr="00000000" w14:paraId="000000E4">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İş bu Sözleşme’nin herhangi bir nedenle sona ermesi halinde, işbu Sözleşme’ye bağlı Ek Protokol ve ilgili tüm ekler kendiliğinden sona erer.</w:t>
      </w:r>
    </w:p>
    <w:p w:rsidR="00000000" w:rsidDel="00000000" w:rsidP="00000000" w:rsidRDefault="00000000" w:rsidRPr="00000000" w14:paraId="000000E5">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Taraflar, Sözleşme’nin herhangi bir nedenle sona ermesi halinde, elinde bulunan Sözleşme konusu hizmetlere ilişkin yasal olarak saklanması gereken bilgi ve belgelerden birer nüsha kendisine ayırmak üzere, işbu Sözleşme’nin çerçevesinde edindiği her türlü bilgi ve belgeyi, ilgili mevzuat gereğince saklanması gerekenler dışında ayrıca bir bildirime gerek kalmaksızın derhal karşı tarafa teslim edecektir.</w:t>
      </w:r>
      <w:r w:rsidDel="00000000" w:rsidR="00000000" w:rsidRPr="00000000">
        <w:rPr>
          <w:rtl w:val="0"/>
        </w:rPr>
      </w:r>
    </w:p>
    <w:p w:rsidR="00000000" w:rsidDel="00000000" w:rsidP="00000000" w:rsidRDefault="00000000" w:rsidRPr="00000000" w14:paraId="000000E6">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İşbu Sözleşme'nin feshedilmesi halinde, MÜŞTERİ, fesih tarihinde talep edilmesi durumunda fesih tarihinden itibaren 30 gün içerisinde MÜŞTERİ verilerini içeren bir dosya hazırlayacaktır. Fesih tarihinden 30 gün sonra MÜŞTERİ verilerini içeren dosyanın MÜŞTERİ’ye usulüne uygun olarak teslim edilmiş olması koşulu ile  KİVA'nın MÜŞTERİ Verilerini saklama yükümlülüğünün ortadan kalkarak söz konusu MÜŞTERİ verilerini silme hakkının doğacağını MÜŞTERİ peşinen kabul eder.</w:t>
      </w:r>
      <w:r w:rsidDel="00000000" w:rsidR="00000000" w:rsidRPr="00000000">
        <w:rPr>
          <w:rtl w:val="0"/>
        </w:rPr>
      </w:r>
    </w:p>
    <w:p w:rsidR="00000000" w:rsidDel="00000000" w:rsidP="00000000" w:rsidRDefault="00000000" w:rsidRPr="00000000" w14:paraId="000000E7">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İş bu Sözleşmenin KİVA tarafından haklı nedenle feshedilmesi halinde, tahsil edilen Lisans Bedeli MÜŞTERİ’ye iade edilmeyecektir. </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E9">
      <w:pPr>
        <w:numPr>
          <w:ilvl w:val="0"/>
          <w:numId w:val="8"/>
        </w:numPr>
        <w:pBdr>
          <w:top w:space="0" w:sz="0" w:val="nil"/>
          <w:left w:space="0" w:sz="0" w:val="nil"/>
          <w:bottom w:space="0" w:sz="0" w:val="nil"/>
          <w:right w:space="0" w:sz="0" w:val="nil"/>
          <w:between w:space="0" w:sz="0" w:val="nil"/>
        </w:pBdr>
        <w:shd w:fill="auto" w:val="clear"/>
        <w:ind w:left="435" w:hanging="150"/>
        <w:contextualSpacing w:val="1"/>
        <w:rPr>
          <w:b w:val="1"/>
        </w:rPr>
      </w:pPr>
      <w:r w:rsidDel="00000000" w:rsidR="00000000" w:rsidRPr="00000000">
        <w:rPr>
          <w:rFonts w:ascii="Trebuchet MS" w:cs="Trebuchet MS" w:eastAsia="Trebuchet MS" w:hAnsi="Trebuchet MS"/>
          <w:b w:val="1"/>
          <w:rtl w:val="0"/>
        </w:rPr>
        <w:t xml:space="preserve">Madde - Temsil Yetkisi ve Karşılıklı Taahhütler</w:t>
        <w:br w:type="textWrapping"/>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Taraflardan her biri, bu Sözleşme'yi imzalama yetki ve ehliyetine sahip olduğunu beyan ve garanti eder. KİVA, buradaki hüküm ve şartlar doğrultusunda genel uygulanabilir makul endüstriyel standartlarla uyumlu olarak Hizmet'i sunacağını ve Hizmet'in normal kullanım ve koşullar altında çevrim içi Attornaid yardım dokümanlarına uygun olarak sürekli bir biçimde devam edeceğini kabul, beyan ve taahhüt eder. MÜŞTERİ, kendisini yanlış bir biçimde tanıtmayacağını (hileli kimlik bilgileri sunmayacağını), Hizmet'e girmek için yanlış bilgi vermeyeceğini ve fatura bilgilerin doğru olduğunu kabul, beyan ve taahhüt eder.</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C">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Karşılıklı Tazmin Şartı</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EE">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MÜŞTERİ, işbu Sözleşmeyi imzalamakla KİVA'nın, MÜŞTERİ lisans verenlerinin ve bunların her birinin ana organizasyonlarının, tali şirketlerinin, alt kuruluşlarının, bağlı şirketlerinin, yöneticilerinin, çalışanlarının, acente ve şubelerinin ihmali, kastı ve kusuru bulunmaması şartı ile; </w:t>
      </w:r>
      <w:r w:rsidDel="00000000" w:rsidR="00000000" w:rsidRPr="00000000">
        <w:rPr>
          <w:rtl w:val="0"/>
        </w:rPr>
      </w:r>
    </w:p>
    <w:p w:rsidR="00000000" w:rsidDel="00000000" w:rsidP="00000000" w:rsidRDefault="00000000" w:rsidRPr="00000000" w14:paraId="000000EF">
      <w:pPr>
        <w:numPr>
          <w:ilvl w:val="0"/>
          <w:numId w:val="7"/>
        </w:numPr>
        <w:pBdr>
          <w:top w:space="0" w:sz="0" w:val="nil"/>
          <w:left w:space="0" w:sz="0" w:val="nil"/>
          <w:bottom w:space="0" w:sz="0" w:val="nil"/>
          <w:right w:space="0" w:sz="0" w:val="nil"/>
          <w:between w:space="0" w:sz="0" w:val="nil"/>
        </w:pBdr>
        <w:shd w:fill="auto" w:val="clear"/>
        <w:ind w:left="144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üçüncü şahıslara veya bunların haklarına tecavüz eden Hizmet kullanımından ve işbu Sözleşme'de yer alan taahhütlerin ihlalinden kaynaklanan iddialardan doğan taleplerden sorumlu olmadığını, 3. Kişilerin uğradığı ve/veya uğrayacağı her türlü zarar ziyanı kendi kusuru oranında bizzat tazmin edeceğini ve </w:t>
      </w:r>
    </w:p>
    <w:p w:rsidR="00000000" w:rsidDel="00000000" w:rsidP="00000000" w:rsidRDefault="00000000" w:rsidRPr="00000000" w14:paraId="000000F0">
      <w:pPr>
        <w:numPr>
          <w:ilvl w:val="0"/>
          <w:numId w:val="7"/>
        </w:numPr>
        <w:pBdr>
          <w:top w:space="0" w:sz="0" w:val="nil"/>
          <w:left w:space="0" w:sz="0" w:val="nil"/>
          <w:bottom w:space="0" w:sz="0" w:val="nil"/>
          <w:right w:space="0" w:sz="0" w:val="nil"/>
          <w:between w:space="0" w:sz="0" w:val="nil"/>
        </w:pBdr>
        <w:shd w:fill="auto" w:val="clear"/>
        <w:ind w:left="144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 bağlamda her türlü talep ve iddiadan kaynaklı dava, masraf, gider, maliyet, kayıp, zarar ve yükümlülükten kendi kusuru oranında bizzat sorumlu olduğunu ve KİVA'yı bu taleplerden beri kılacağını kabul beyan ve taahhüt eder. </w:t>
      </w:r>
    </w:p>
    <w:p w:rsidR="00000000" w:rsidDel="00000000" w:rsidP="00000000" w:rsidRDefault="00000000" w:rsidRPr="00000000" w14:paraId="000000F1">
      <w:pPr>
        <w:numPr>
          <w:ilvl w:val="0"/>
          <w:numId w:val="7"/>
        </w:numPr>
        <w:pBdr>
          <w:top w:space="0" w:sz="0" w:val="nil"/>
          <w:left w:space="0" w:sz="0" w:val="nil"/>
          <w:bottom w:space="0" w:sz="0" w:val="nil"/>
          <w:right w:space="0" w:sz="0" w:val="nil"/>
          <w:between w:space="0" w:sz="0" w:val="nil"/>
        </w:pBdr>
        <w:shd w:fill="auto" w:val="clear"/>
        <w:ind w:left="144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 maddeye istinaden, KİVA'ya yöneltilen her türlü talep karşısında KİVA bir ödeme yapmak zorunda kalması durumunda, MÜŞTERİ kendi kusuru oranında KİVA'nın zararını derhal tazmin edecektir.</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Fonts w:ascii="Trebuchet MS" w:cs="Trebuchet MS" w:eastAsia="Trebuchet MS" w:hAnsi="Trebuchet MS"/>
          <w:sz w:val="20"/>
          <w:szCs w:val="20"/>
          <w:rtl w:val="0"/>
        </w:rPr>
        <w:t xml:space="preserve">KİVA, yukarıda belirtilen durumlarla ilgili vaka tespit edildiğinde, vakit kaybetmeden MÜŞTERİ’ye yazılı bildirimde bulunmak, ihlallerin ve zarar ziyanın giderilmesi için bütün mevcut bilgi ve yardımı sunmakla yükümlüdür.</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F5">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MÜŞTERİ tarafından kiralanan Lisans ve Hizmet ile ilgili,</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7">
      <w:pPr>
        <w:numPr>
          <w:ilvl w:val="0"/>
          <w:numId w:val="3"/>
        </w:numPr>
        <w:pBdr>
          <w:top w:space="0" w:sz="0" w:val="nil"/>
          <w:left w:space="0" w:sz="0" w:val="nil"/>
          <w:bottom w:space="0" w:sz="0" w:val="nil"/>
          <w:right w:space="0" w:sz="0" w:val="nil"/>
          <w:between w:space="0" w:sz="0" w:val="nil"/>
        </w:pBdr>
        <w:shd w:fill="auto" w:val="clear"/>
        <w:ind w:left="144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Hizmet'in bir telif hakkı, geçerli tarih itibariyle verilen patent hakları ya da üçüncü şahısların talep hakkının bulunmadığını, kiralanan Lisans’ın tüm fikri mülkiyet, kiralama, dağıtma gibi haklarının kendisine ait olduğunu,</w:t>
      </w:r>
    </w:p>
    <w:p w:rsidR="00000000" w:rsidDel="00000000" w:rsidP="00000000" w:rsidRDefault="00000000" w:rsidRPr="00000000" w14:paraId="000000F8">
      <w:pPr>
        <w:numPr>
          <w:ilvl w:val="0"/>
          <w:numId w:val="3"/>
        </w:numPr>
        <w:pBdr>
          <w:top w:space="0" w:sz="0" w:val="nil"/>
          <w:left w:space="0" w:sz="0" w:val="nil"/>
          <w:bottom w:space="0" w:sz="0" w:val="nil"/>
          <w:right w:space="0" w:sz="0" w:val="nil"/>
          <w:between w:space="0" w:sz="0" w:val="nil"/>
        </w:pBdr>
        <w:shd w:fill="auto" w:val="clear"/>
        <w:ind w:left="144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 bağlamda (1) maddede belirtilen her türlü talep ve iddiadan kaynaklı dava, masraf, gider, maliyet, kayıp, zarar ve yükümlülükten sorumlu olduğunu ve MÜŞTERİ’yi bu taleplerden beri kılacağını,</w:t>
      </w:r>
    </w:p>
    <w:p w:rsidR="00000000" w:rsidDel="00000000" w:rsidP="00000000" w:rsidRDefault="00000000" w:rsidRPr="00000000" w14:paraId="000000F9">
      <w:pPr>
        <w:numPr>
          <w:ilvl w:val="0"/>
          <w:numId w:val="3"/>
        </w:numPr>
        <w:pBdr>
          <w:top w:space="0" w:sz="0" w:val="nil"/>
          <w:left w:space="0" w:sz="0" w:val="nil"/>
          <w:bottom w:space="0" w:sz="0" w:val="nil"/>
          <w:right w:space="0" w:sz="0" w:val="nil"/>
          <w:between w:space="0" w:sz="0" w:val="nil"/>
        </w:pBdr>
        <w:shd w:fill="auto" w:val="clear"/>
        <w:ind w:left="144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Hizmetlerinin matbu ve/veya manyetik ortamda sağlanan dokümantasyonu ile uyum içinde olması, etkin şekilde MÜŞTERİ kullanımına hazır bulundurulması veya diğer tanımlanan işlevlerin en iyi şekilde yerine getirilmesinin taahhüt ettiğini,</w:t>
      </w:r>
    </w:p>
    <w:p w:rsidR="00000000" w:rsidDel="00000000" w:rsidP="00000000" w:rsidRDefault="00000000" w:rsidRPr="00000000" w14:paraId="000000FA">
      <w:pPr>
        <w:numPr>
          <w:ilvl w:val="0"/>
          <w:numId w:val="3"/>
        </w:numPr>
        <w:pBdr>
          <w:top w:space="0" w:sz="0" w:val="nil"/>
          <w:left w:space="0" w:sz="0" w:val="nil"/>
          <w:bottom w:space="0" w:sz="0" w:val="nil"/>
          <w:right w:space="0" w:sz="0" w:val="nil"/>
          <w:between w:space="0" w:sz="0" w:val="nil"/>
        </w:pBdr>
        <w:shd w:fill="auto" w:val="clear"/>
        <w:ind w:left="144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KİVA hizmetinde zaman içerisinde çıkabilecek hataların giderilmesinde işbu Sözleşme’nin ilgili maddelerinde belirlenmiş yükümlülüklerine uygun davranacağını taahhüt ettiğini,</w:t>
      </w:r>
    </w:p>
    <w:p w:rsidR="00000000" w:rsidDel="00000000" w:rsidP="00000000" w:rsidRDefault="00000000" w:rsidRPr="00000000" w14:paraId="000000FB">
      <w:pPr>
        <w:numPr>
          <w:ilvl w:val="0"/>
          <w:numId w:val="3"/>
        </w:numPr>
        <w:pBdr>
          <w:top w:space="0" w:sz="0" w:val="nil"/>
          <w:left w:space="0" w:sz="0" w:val="nil"/>
          <w:bottom w:space="0" w:sz="0" w:val="nil"/>
          <w:right w:space="0" w:sz="0" w:val="nil"/>
          <w:between w:space="0" w:sz="0" w:val="nil"/>
        </w:pBdr>
        <w:shd w:fill="auto" w:val="clear"/>
        <w:ind w:left="144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MÜŞTERİ tarafından Hizmet’in alınması sırasında KİVA ile paylaşılan her türlü bilgi ve belgeyi Bilgi/Veri Güvenliği standartlarına uygun olarak koruyacağını ve kötüniyetli 3. kişilerin erişimini engellemek için azami özeni göstereceğini ve gerekli tüm önlemleri alacağını, yükümlülüklerinden herhangi birisinin kısmen ve/veya tamamen ihlal edilmesi halinde kusurunun ispat edilmiş olması şartıyla kusuru oranında MÜŞTERİ nezdinde oluşacak her türlü zararı derhal tazmin edeceğini kabul, beyan ve taahhüt eder.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Fonts w:ascii="Trebuchet MS" w:cs="Trebuchet MS" w:eastAsia="Trebuchet MS" w:hAnsi="Trebuchet MS"/>
          <w:sz w:val="20"/>
          <w:szCs w:val="20"/>
          <w:rtl w:val="0"/>
        </w:rPr>
        <w:t xml:space="preserve">MÜŞTERİ, yukarıda belirtilen durumlarla ilgili vaka tespit edildiğinde, vakit kaybetmeden KİVA'ya yazılı bildirimde bulunacak, ihlallerin ve zarar ziyanın giderilmesi ve önlenmesi için bütün mevcut bilgi ve yardımı sunmakla yükümülüdür.</w:t>
      </w:r>
      <w:r w:rsidDel="00000000" w:rsidR="00000000" w:rsidRPr="00000000">
        <w:rPr>
          <w:rFonts w:ascii="Trebuchet MS" w:cs="Trebuchet MS" w:eastAsia="Trebuchet MS" w:hAnsi="Trebuchet MS"/>
          <w:b w:val="1"/>
          <w:rtl w:val="0"/>
        </w:rPr>
        <w:br w:type="textWrapping"/>
      </w:r>
      <w:r w:rsidDel="00000000" w:rsidR="00000000" w:rsidRPr="00000000">
        <w:rPr>
          <w:rtl w:val="0"/>
        </w:rPr>
      </w:r>
    </w:p>
    <w:p w:rsidR="00000000" w:rsidDel="00000000" w:rsidP="00000000" w:rsidRDefault="00000000" w:rsidRPr="00000000" w14:paraId="000000FE">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Hizmet'in kusursuz, hatasız, mükemmel olduğu ve MÜŞTERİ ve kullanıcılarının tüm özel ihtiyaçlarını karşılayacağı konusunda hiçbir iddia ve taahhütte bulunmamaktadır. </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720" w:firstLine="0"/>
        <w:contextualSpacing w:val="0"/>
        <w:jc w:val="both"/>
        <w:rPr/>
      </w:pPr>
      <w:r w:rsidDel="00000000" w:rsidR="00000000" w:rsidRPr="00000000">
        <w:rPr>
          <w:rtl w:val="0"/>
        </w:rPr>
      </w:r>
    </w:p>
    <w:p w:rsidR="00000000" w:rsidDel="00000000" w:rsidP="00000000" w:rsidRDefault="00000000" w:rsidRPr="00000000" w14:paraId="00000100">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KİVA, (hukuki yollarla doğruluğu kanıtlanmış) kendi kusuru dışında kaynaklanan sebepler ile ürünün her türlü kullanımı nedeniyle ortaya çıkabilecek maddi, manevi, hukuki, mali sonuçlardan ve kazanç kaybı gibi doğrudan ya da dolaylı zararlardan hiçbir şekilde sorumlu değildir.</w:t>
      </w:r>
      <w:r w:rsidDel="00000000" w:rsidR="00000000" w:rsidRPr="00000000">
        <w:rPr>
          <w:rFonts w:ascii="Trebuchet MS" w:cs="Trebuchet MS" w:eastAsia="Trebuchet MS" w:hAnsi="Trebuchet MS"/>
          <w:b w:val="1"/>
          <w:rtl w:val="0"/>
        </w:rPr>
        <w:br w:type="textWrapping"/>
      </w:r>
      <w:r w:rsidDel="00000000" w:rsidR="00000000" w:rsidRPr="00000000">
        <w:rPr>
          <w:rtl w:val="0"/>
        </w:rPr>
      </w:r>
    </w:p>
    <w:p w:rsidR="00000000" w:rsidDel="00000000" w:rsidP="00000000" w:rsidRDefault="00000000" w:rsidRPr="00000000" w14:paraId="00000101">
      <w:pPr>
        <w:numPr>
          <w:ilvl w:val="0"/>
          <w:numId w:val="8"/>
        </w:numPr>
        <w:pBdr>
          <w:top w:space="0" w:sz="0" w:val="nil"/>
          <w:left w:space="0" w:sz="0" w:val="nil"/>
          <w:bottom w:space="0" w:sz="0" w:val="nil"/>
          <w:right w:space="0" w:sz="0" w:val="nil"/>
          <w:between w:space="0" w:sz="0" w:val="nil"/>
        </w:pBdr>
        <w:shd w:fill="auto" w:val="clear"/>
        <w:ind w:left="435" w:hanging="150"/>
        <w:contextualSpacing w:val="1"/>
        <w:rPr>
          <w:b w:val="1"/>
        </w:rPr>
      </w:pPr>
      <w:r w:rsidDel="00000000" w:rsidR="00000000" w:rsidRPr="00000000">
        <w:rPr>
          <w:rFonts w:ascii="Trebuchet MS" w:cs="Trebuchet MS" w:eastAsia="Trebuchet MS" w:hAnsi="Trebuchet MS"/>
          <w:b w:val="1"/>
          <w:rtl w:val="0"/>
        </w:rPr>
        <w:t xml:space="preserve">Madde - İnternetteki Gecikmeler ve Mücbir Sebepler</w:t>
        <w:br w:type="textWrapping"/>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KİVA'nın hizmetleri internet ve elektronik iletişimdeki kısıtlamalar, gecikmeler ve diğer sorunlara tabi olabilir. KİVA, kusuru bulunmaması kaydı ile bu tür sorunlardan kaynaklanan gecikmeler, teslimatların yapılamaması ya da diğer zararlardan sorumlu değildir. Mücbir sebepler (diğer sel, terör, kasırga, yıldırım, terör, olağanüstü hal, seferberlik, sıkı yönetim, deprem vb… gibi doğal afetler) durumunda da KİVA'nın MÜŞTERİlerine karşı hiçbir sorumluluğu yoktur.</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04">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Sözleşmeden Doğan Hak ve Borçların Devri</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Taraflar, bu Sözleşme’den doğan hak ve borçlarını diğerinin yazılı muvafakatini almadan, hiçbir şekilde, kısmen veya tamamen bir başka gerçek ve/veya tüzel kişiliğe temlik ve devir edemez. İşbu maddede yazılı ön onay, devir ve temliğin gerçekleşeceği gerçek ve/veya tüzel kişiliğe ait tüm kimlik bilgileri ve ticari bilgileri (ortaklık yapısı, sermaye, ticaret sicil kaydı vb.) içerecek şekilde gönderilir. </w:t>
      </w:r>
      <w:r w:rsidDel="00000000" w:rsidR="00000000" w:rsidRPr="00000000">
        <w:rPr>
          <w:rtl w:val="0"/>
        </w:rPr>
      </w:r>
    </w:p>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shd w:fill="auto" w:val="clear"/>
        <w:contextualSpacing w:val="0"/>
        <w:jc w:val="both"/>
        <w:rPr/>
      </w:pPr>
      <w:bookmarkStart w:colFirst="0" w:colLast="0" w:name="_30j0zll" w:id="2"/>
      <w:bookmarkEnd w:id="2"/>
      <w:r w:rsidDel="00000000" w:rsidR="00000000" w:rsidRPr="00000000">
        <w:rPr>
          <w:rtl w:val="0"/>
        </w:rPr>
      </w:r>
    </w:p>
    <w:p w:rsidR="00000000" w:rsidDel="00000000" w:rsidP="00000000" w:rsidRDefault="00000000" w:rsidRPr="00000000" w14:paraId="00000108">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Tebligat ve Sair Bildirimler</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0A">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Sözleşmenin feshi, iptali, süresi veya karşı tarafın Sözleşme’nin yükümlülüklerine uymasına ilişkin yazılı bildirimlerin geçerli olabilmesi için bu bildirimlerin, Sözleşme’de belirtilen tebligat adreslerine iadeli taahhütlü mektupla, Noter aracılığıyla yapılması gereklidir. Bildirimin yapılamaması halinde Tebligat Kanunu 21. Madde ve 35. Maddesi hükümleri uygulanır. Belirli bir süre öncesinden bildirim yapılmasının şart koşulduğu durumlarda taraflar bildirimlerinde o süreye denk gelen tarihi belirterek o tarihte bir hukuki ilişkinin doğacağını, sona ereceğini veya herhangi bir yükümlülüğe uyulmasını ihbar edebilir. Bu şekilde yapılan bildirimlerde belirtilen tarih, karşı tarafın bildirimi ilgili tarihten önce tebliğ alması koşuluna bağlı olarak, taraflar için bağlayıcı kabul edilir.</w:t>
      </w:r>
      <w:r w:rsidDel="00000000" w:rsidR="00000000" w:rsidRPr="00000000">
        <w:rPr>
          <w:rtl w:val="0"/>
        </w:rPr>
      </w:r>
    </w:p>
    <w:p w:rsidR="00000000" w:rsidDel="00000000" w:rsidP="00000000" w:rsidRDefault="00000000" w:rsidRPr="00000000" w14:paraId="0000010B">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Sözleşme’nin feshi, iptali, süresi veya karşı tarafın Sözleşme’nin yükümlülüklerine uymasına ilişkin yazılı bildirimlerin dışındaki Sözleşme ile ilgili hizmetlerin verilmesine ilişkin bildirimler tarafların bildireceği e-mail ve faks adreslerine gönderilebilir. Bu durumda tarafların birbirlerine e-mail ve faks ile gönderdiği mesajlar ve elektronik ortamda bulunan kayıtlar HMK’nın ilgili maddesi uyarınca kesin delil olarak kabul edilir.</w:t>
      </w:r>
      <w:r w:rsidDel="00000000" w:rsidR="00000000" w:rsidRPr="00000000">
        <w:rPr>
          <w:rtl w:val="0"/>
        </w:rPr>
      </w:r>
    </w:p>
    <w:p w:rsidR="00000000" w:rsidDel="00000000" w:rsidP="00000000" w:rsidRDefault="00000000" w:rsidRPr="00000000" w14:paraId="0000010C">
      <w:pPr>
        <w:numPr>
          <w:ilvl w:val="1"/>
          <w:numId w:val="8"/>
        </w:numPr>
        <w:pBdr>
          <w:top w:space="0" w:sz="0" w:val="nil"/>
          <w:left w:space="0" w:sz="0" w:val="nil"/>
          <w:bottom w:space="0" w:sz="0" w:val="nil"/>
          <w:right w:space="0" w:sz="0" w:val="nil"/>
          <w:between w:space="0" w:sz="0" w:val="nil"/>
        </w:pBdr>
        <w:shd w:fill="auto" w:val="clear"/>
        <w:ind w:left="855" w:hanging="150"/>
        <w:contextualSpacing w:val="1"/>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Taraflar, Sözleşme’de belirtilen adreslerini tebligat adresi olarak kabul eder. Bu adreslerde olabilecek değişiklikler, derhal diğer tarafa yazılı olarak bildirilmelidir. Böyle bir bildirim yapılmadıkça taraflar, burada belirtilen adreslerine yapılan ve bu Sözleşme’de belirtilen nitelikleri taşıyan bildirimlerin geçerli olacağını kabul ederler.</w:t>
      </w:r>
      <w:r w:rsidDel="00000000" w:rsidR="00000000" w:rsidRPr="00000000">
        <w:rPr>
          <w:rtl w:val="0"/>
        </w:rPr>
      </w:r>
    </w:p>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shd w:fill="auto" w:val="clear"/>
        <w:ind w:left="540" w:firstLine="0"/>
        <w:contextualSpacing w:val="0"/>
        <w:jc w:val="both"/>
        <w:rPr/>
      </w:pPr>
      <w:bookmarkStart w:colFirst="0" w:colLast="0" w:name="_1fob9te" w:id="3"/>
      <w:bookmarkEnd w:id="3"/>
      <w:r w:rsidDel="00000000" w:rsidR="00000000" w:rsidRPr="00000000">
        <w:rPr>
          <w:rtl w:val="0"/>
        </w:rPr>
      </w:r>
    </w:p>
    <w:p w:rsidR="00000000" w:rsidDel="00000000" w:rsidP="00000000" w:rsidRDefault="00000000" w:rsidRPr="00000000" w14:paraId="0000010E">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Sözleşme’nin Bütünlüğü</w:t>
      </w:r>
      <w:r w:rsidDel="00000000" w:rsidR="00000000" w:rsidRPr="00000000">
        <w:rPr>
          <w:rtl w:val="0"/>
        </w:rPr>
      </w:r>
    </w:p>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Bu Sözleşme, bu hüküm de dâhil olmak üzere tek taraflı değiştirilemez. Sözleşme’nin herhangi bir kısmının kanuna aykırı veya geçersiz sayılması halinde, söz konusu aykırılık veya geçersizlik Sözleşme’nin diğer hükümlerini etkilemez ve diğer hükümlerin geçerliliği devam eder ve taraflar üzerinde aynı şekilde bağlayıcı olur. </w:t>
      </w:r>
      <w:r w:rsidDel="00000000" w:rsidR="00000000" w:rsidRPr="00000000">
        <w:rPr>
          <w:rtl w:val="0"/>
        </w:rPr>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shd w:fill="auto" w:val="clear"/>
        <w:contextualSpacing w:val="0"/>
        <w:jc w:val="both"/>
        <w:rPr/>
      </w:pPr>
      <w:bookmarkStart w:colFirst="0" w:colLast="0" w:name="_3znysh7" w:id="4"/>
      <w:bookmarkEnd w:id="4"/>
      <w:r w:rsidDel="00000000" w:rsidR="00000000" w:rsidRPr="00000000">
        <w:rPr>
          <w:rtl w:val="0"/>
        </w:rPr>
      </w:r>
    </w:p>
    <w:p w:rsidR="00000000" w:rsidDel="00000000" w:rsidP="00000000" w:rsidRDefault="00000000" w:rsidRPr="00000000" w14:paraId="00000112">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Sözleşme’nin Düzeltilmesi veya Değiştirilmesi</w:t>
      </w:r>
      <w:r w:rsidDel="00000000" w:rsidR="00000000" w:rsidRPr="00000000">
        <w:rPr>
          <w:rtl w:val="0"/>
        </w:rPr>
      </w:r>
    </w:p>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Sözleşme ile ilgili olarak hiçbir feragat, düzeltme, değişiklik veya ekleme Sözleşme’nin imzalandığı tarihte veya daha sonrasında, Taraflarca yazılı olarak yapılmadığı müddetçe geçerli olmayacaktır. Sözleşme sadece Taraflarca, uygun biçimde yapılacak ilave yazılı bir Sözleşme’yle düzenlenebilir veya değiştirilebilir.</w:t>
      </w:r>
      <w:r w:rsidDel="00000000" w:rsidR="00000000" w:rsidRPr="00000000">
        <w:rPr>
          <w:rtl w:val="0"/>
        </w:rPr>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shd w:fill="auto" w:val="clear"/>
        <w:contextualSpacing w:val="0"/>
        <w:jc w:val="both"/>
        <w:rPr/>
      </w:pPr>
      <w:bookmarkStart w:colFirst="0" w:colLast="0" w:name="_2et92p0" w:id="5"/>
      <w:bookmarkEnd w:id="5"/>
      <w:r w:rsidDel="00000000" w:rsidR="00000000" w:rsidRPr="00000000">
        <w:rPr>
          <w:rtl w:val="0"/>
        </w:rPr>
      </w:r>
    </w:p>
    <w:p w:rsidR="00000000" w:rsidDel="00000000" w:rsidP="00000000" w:rsidRDefault="00000000" w:rsidRPr="00000000" w14:paraId="00000116">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Uygulanacak Hukuk ve Yetkili Yargı Yeri</w:t>
      </w:r>
      <w:r w:rsidDel="00000000" w:rsidR="00000000" w:rsidRPr="00000000">
        <w:rPr>
          <w:rtl w:val="0"/>
        </w:rPr>
      </w:r>
    </w:p>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Bu Sözleşme şekil ve esas yönünden Türk Hukuku'na tabidir. Sözleşme’nin yorum ve icrasından kaynaklanan her türlü uyuşmazlığın çözümünde İ</w:t>
      </w:r>
      <w:r w:rsidDel="00000000" w:rsidR="00000000" w:rsidRPr="00000000">
        <w:rPr>
          <w:rFonts w:ascii="Trebuchet MS" w:cs="Trebuchet MS" w:eastAsia="Trebuchet MS" w:hAnsi="Trebuchet MS"/>
          <w:sz w:val="20"/>
          <w:szCs w:val="20"/>
          <w:rtl w:val="0"/>
        </w:rPr>
        <w:t xml:space="preserve">stanbul Anadolu Mahkemeleri </w:t>
      </w:r>
      <w:r w:rsidDel="00000000" w:rsidR="00000000" w:rsidRPr="00000000">
        <w:rPr>
          <w:rFonts w:ascii="Trebuchet MS" w:cs="Trebuchet MS" w:eastAsia="Trebuchet MS" w:hAnsi="Trebuchet MS"/>
          <w:sz w:val="20"/>
          <w:szCs w:val="20"/>
          <w:rtl w:val="0"/>
        </w:rPr>
        <w:t xml:space="preserve">ve İcra Müdürlükleri yetkilidir. İş bu hüküm HMK kapsamında Yetki Sözleşmesi niteliğindedir.</w:t>
      </w:r>
      <w:r w:rsidDel="00000000" w:rsidR="00000000" w:rsidRPr="00000000">
        <w:rPr>
          <w:rtl w:val="0"/>
        </w:rPr>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shd w:fill="auto" w:val="clear"/>
        <w:contextualSpacing w:val="0"/>
        <w:jc w:val="both"/>
        <w:rPr/>
      </w:pPr>
      <w:bookmarkStart w:colFirst="0" w:colLast="0" w:name="_tyjcwt" w:id="6"/>
      <w:bookmarkEnd w:id="6"/>
      <w:r w:rsidDel="00000000" w:rsidR="00000000" w:rsidRPr="00000000">
        <w:rPr>
          <w:rtl w:val="0"/>
        </w:rPr>
      </w:r>
    </w:p>
    <w:p w:rsidR="00000000" w:rsidDel="00000000" w:rsidP="00000000" w:rsidRDefault="00000000" w:rsidRPr="00000000" w14:paraId="0000011A">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Belgeler</w:t>
      </w:r>
      <w:r w:rsidDel="00000000" w:rsidR="00000000" w:rsidRPr="00000000">
        <w:rPr>
          <w:rtl w:val="0"/>
        </w:rPr>
      </w:r>
    </w:p>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shd w:fill="auto" w:val="clear"/>
        <w:tabs>
          <w:tab w:val="left" w:pos="540"/>
        </w:tabs>
        <w:contextualSpacing w:val="0"/>
        <w:jc w:val="both"/>
        <w:rPr/>
      </w:pPr>
      <w:r w:rsidDel="00000000" w:rsidR="00000000" w:rsidRPr="00000000">
        <w:rPr>
          <w:rFonts w:ascii="Trebuchet MS" w:cs="Trebuchet MS" w:eastAsia="Trebuchet MS" w:hAnsi="Trebuchet MS"/>
          <w:sz w:val="20"/>
          <w:szCs w:val="20"/>
          <w:rtl w:val="0"/>
        </w:rPr>
        <w:t xml:space="preserve">İşbu Sözleşme’nin imza tarihinde KİVA ,</w:t>
      </w:r>
      <w:r w:rsidDel="00000000" w:rsidR="00000000" w:rsidRPr="00000000">
        <w:rPr>
          <w:rtl w:val="0"/>
        </w:rPr>
      </w:r>
    </w:p>
    <w:p w:rsidR="00000000" w:rsidDel="00000000" w:rsidP="00000000" w:rsidRDefault="00000000" w:rsidRPr="00000000" w14:paraId="0000011D">
      <w:pPr>
        <w:widowControl w:val="1"/>
        <w:numPr>
          <w:ilvl w:val="0"/>
          <w:numId w:val="11"/>
        </w:numPr>
        <w:pBdr>
          <w:top w:space="0" w:sz="0" w:val="nil"/>
          <w:left w:space="0" w:sz="0" w:val="nil"/>
          <w:bottom w:space="0" w:sz="0" w:val="nil"/>
          <w:right w:space="0" w:sz="0" w:val="nil"/>
          <w:between w:space="0" w:sz="0" w:val="nil"/>
        </w:pBdr>
        <w:shd w:fill="auto" w:val="clear"/>
        <w:tabs>
          <w:tab w:val="left" w:pos="540"/>
        </w:tabs>
        <w:ind w:left="72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Ticaret Sicil Gazetesinde yayımlanan temsil ve ilzam (yönetim kurulu) kararı</w:t>
      </w:r>
    </w:p>
    <w:p w:rsidR="00000000" w:rsidDel="00000000" w:rsidP="00000000" w:rsidRDefault="00000000" w:rsidRPr="00000000" w14:paraId="0000011E">
      <w:pPr>
        <w:widowControl w:val="1"/>
        <w:numPr>
          <w:ilvl w:val="0"/>
          <w:numId w:val="11"/>
        </w:numPr>
        <w:pBdr>
          <w:top w:space="0" w:sz="0" w:val="nil"/>
          <w:left w:space="0" w:sz="0" w:val="nil"/>
          <w:bottom w:space="0" w:sz="0" w:val="nil"/>
          <w:right w:space="0" w:sz="0" w:val="nil"/>
          <w:between w:space="0" w:sz="0" w:val="nil"/>
        </w:pBdr>
        <w:shd w:fill="auto" w:val="clear"/>
        <w:tabs>
          <w:tab w:val="left" w:pos="540"/>
        </w:tabs>
        <w:ind w:left="72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Yürürlükte bulunan imza sirküleri </w:t>
      </w:r>
    </w:p>
    <w:p w:rsidR="00000000" w:rsidDel="00000000" w:rsidP="00000000" w:rsidRDefault="00000000" w:rsidRPr="00000000" w14:paraId="0000011F">
      <w:pPr>
        <w:widowControl w:val="1"/>
        <w:pBdr>
          <w:top w:space="0" w:sz="0" w:val="nil"/>
          <w:left w:space="0" w:sz="0" w:val="nil"/>
          <w:bottom w:space="0" w:sz="0" w:val="nil"/>
          <w:right w:space="0" w:sz="0" w:val="nil"/>
          <w:between w:space="0" w:sz="0" w:val="nil"/>
        </w:pBdr>
        <w:shd w:fill="auto" w:val="clear"/>
        <w:tabs>
          <w:tab w:val="left" w:pos="540"/>
        </w:tabs>
        <w:contextualSpacing w:val="0"/>
        <w:jc w:val="both"/>
        <w:rPr/>
      </w:pPr>
      <w:r w:rsidDel="00000000" w:rsidR="00000000" w:rsidRPr="00000000">
        <w:rPr>
          <w:rFonts w:ascii="Trebuchet MS" w:cs="Trebuchet MS" w:eastAsia="Trebuchet MS" w:hAnsi="Trebuchet MS"/>
          <w:sz w:val="20"/>
          <w:szCs w:val="20"/>
          <w:rtl w:val="0"/>
        </w:rPr>
        <w:t xml:space="preserve">MÜŞTERİ ise,</w:t>
      </w:r>
      <w:r w:rsidDel="00000000" w:rsidR="00000000" w:rsidRPr="00000000">
        <w:rPr>
          <w:rtl w:val="0"/>
        </w:rPr>
      </w:r>
    </w:p>
    <w:p w:rsidR="00000000" w:rsidDel="00000000" w:rsidP="00000000" w:rsidRDefault="00000000" w:rsidRPr="00000000" w14:paraId="00000120">
      <w:pPr>
        <w:widowControl w:val="1"/>
        <w:numPr>
          <w:ilvl w:val="0"/>
          <w:numId w:val="6"/>
        </w:numPr>
        <w:pBdr>
          <w:top w:space="0" w:sz="0" w:val="nil"/>
          <w:left w:space="0" w:sz="0" w:val="nil"/>
          <w:bottom w:space="0" w:sz="0" w:val="nil"/>
          <w:right w:space="0" w:sz="0" w:val="nil"/>
          <w:between w:space="0" w:sz="0" w:val="nil"/>
        </w:pBdr>
        <w:shd w:fill="auto" w:val="clear"/>
        <w:tabs>
          <w:tab w:val="left" w:pos="540"/>
        </w:tabs>
        <w:ind w:left="720" w:hanging="360"/>
        <w:contextualSpacing w:val="1"/>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İmza Beyannamesini </w:t>
      </w:r>
    </w:p>
    <w:p w:rsidR="00000000" w:rsidDel="00000000" w:rsidP="00000000" w:rsidRDefault="00000000" w:rsidRPr="00000000" w14:paraId="00000121">
      <w:pPr>
        <w:widowControl w:val="1"/>
        <w:numPr>
          <w:ilvl w:val="0"/>
          <w:numId w:val="6"/>
        </w:numPr>
        <w:pBdr>
          <w:top w:space="0" w:sz="0" w:val="nil"/>
          <w:left w:space="0" w:sz="0" w:val="nil"/>
          <w:bottom w:space="0" w:sz="0" w:val="nil"/>
          <w:right w:space="0" w:sz="0" w:val="nil"/>
          <w:between w:space="0" w:sz="0" w:val="nil"/>
        </w:pBdr>
        <w:shd w:fill="auto" w:val="clear"/>
        <w:tabs>
          <w:tab w:val="left" w:pos="540"/>
        </w:tabs>
        <w:ind w:left="720" w:hanging="360"/>
        <w:contextualSpacing w:val="1"/>
        <w:jc w:val="both"/>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Avukatlık Kimlik Fotokopisini</w:t>
      </w:r>
    </w:p>
    <w:p w:rsidR="00000000" w:rsidDel="00000000" w:rsidP="00000000" w:rsidRDefault="00000000" w:rsidRPr="00000000" w14:paraId="00000122">
      <w:pPr>
        <w:widowControl w:val="1"/>
        <w:pBdr>
          <w:top w:space="0" w:sz="0" w:val="nil"/>
          <w:left w:space="0" w:sz="0" w:val="nil"/>
          <w:bottom w:space="0" w:sz="0" w:val="nil"/>
          <w:right w:space="0" w:sz="0" w:val="nil"/>
          <w:between w:space="0" w:sz="0" w:val="nil"/>
        </w:pBdr>
        <w:shd w:fill="auto" w:val="clear"/>
        <w:tabs>
          <w:tab w:val="left" w:pos="540"/>
        </w:tabs>
        <w:contextualSpacing w:val="0"/>
        <w:jc w:val="both"/>
        <w:rPr/>
      </w:pPr>
      <w:r w:rsidDel="00000000" w:rsidR="00000000" w:rsidRPr="00000000">
        <w:rPr>
          <w:rFonts w:ascii="Trebuchet MS" w:cs="Trebuchet MS" w:eastAsia="Trebuchet MS" w:hAnsi="Trebuchet MS"/>
          <w:sz w:val="20"/>
          <w:szCs w:val="20"/>
          <w:rtl w:val="0"/>
        </w:rPr>
        <w:t xml:space="preserve">karşılıklı teslim eder.</w:t>
      </w:r>
      <w:r w:rsidDel="00000000" w:rsidR="00000000" w:rsidRPr="00000000">
        <w:rPr>
          <w:rtl w:val="0"/>
        </w:rPr>
      </w:r>
    </w:p>
    <w:p w:rsidR="00000000" w:rsidDel="00000000" w:rsidP="00000000" w:rsidRDefault="00000000" w:rsidRPr="00000000" w14:paraId="00000123">
      <w:pPr>
        <w:widowControl w:val="1"/>
        <w:pBdr>
          <w:top w:space="0" w:sz="0" w:val="nil"/>
          <w:left w:space="0" w:sz="0" w:val="nil"/>
          <w:bottom w:space="0" w:sz="0" w:val="nil"/>
          <w:right w:space="0" w:sz="0" w:val="nil"/>
          <w:between w:space="0" w:sz="0" w:val="nil"/>
        </w:pBdr>
        <w:shd w:fill="auto" w:val="clear"/>
        <w:ind w:left="0" w:firstLine="0"/>
        <w:contextualSpacing w:val="0"/>
        <w:jc w:val="both"/>
        <w:rPr/>
      </w:pPr>
      <w:bookmarkStart w:colFirst="0" w:colLast="0" w:name="_3dy6vkm" w:id="7"/>
      <w:bookmarkEnd w:id="7"/>
      <w:r w:rsidDel="00000000" w:rsidR="00000000" w:rsidRPr="00000000">
        <w:rPr>
          <w:rtl w:val="0"/>
        </w:rPr>
      </w:r>
    </w:p>
    <w:p w:rsidR="00000000" w:rsidDel="00000000" w:rsidP="00000000" w:rsidRDefault="00000000" w:rsidRPr="00000000" w14:paraId="00000124">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Mevzuata Uygunluk</w:t>
      </w:r>
      <w:r w:rsidDel="00000000" w:rsidR="00000000" w:rsidRPr="00000000">
        <w:rPr>
          <w:rtl w:val="0"/>
        </w:rPr>
      </w:r>
    </w:p>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6">
      <w:pPr>
        <w:widowControl w:val="1"/>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Tarafların; işbu Sözleşme’de belirtilen yükümlülüklerinin ifası, tarafların tabi olduğu veya uymakla yükümlü bulunduğu herhangi bir kanunun, yönetmeliğin ya da herhangi bir kamu makamı ya da diğer bir makamın koyduğu zorunlulukların ihlali sonucunu doğuracaksa, taraflar bu Sözleşme’de yer alan borçlarını ifa edememeleri yüzünden diğer tarafa karşı mesul tutulamazlar.</w:t>
      </w:r>
      <w:r w:rsidDel="00000000" w:rsidR="00000000" w:rsidRPr="00000000">
        <w:rPr>
          <w:rtl w:val="0"/>
        </w:rPr>
      </w:r>
    </w:p>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shd w:fill="auto" w:val="clear"/>
        <w:contextualSpacing w:val="0"/>
        <w:jc w:val="both"/>
        <w:rPr/>
      </w:pPr>
      <w:bookmarkStart w:colFirst="0" w:colLast="0" w:name="_1t3h5sf" w:id="8"/>
      <w:bookmarkEnd w:id="8"/>
      <w:r w:rsidDel="00000000" w:rsidR="00000000" w:rsidRPr="00000000">
        <w:rPr>
          <w:rtl w:val="0"/>
        </w:rPr>
      </w:r>
    </w:p>
    <w:p w:rsidR="00000000" w:rsidDel="00000000" w:rsidP="00000000" w:rsidRDefault="00000000" w:rsidRPr="00000000" w14:paraId="00000128">
      <w:pPr>
        <w:numPr>
          <w:ilvl w:val="0"/>
          <w:numId w:val="8"/>
        </w:numPr>
        <w:pBdr>
          <w:top w:space="0" w:sz="0" w:val="nil"/>
          <w:left w:space="0" w:sz="0" w:val="nil"/>
          <w:bottom w:space="0" w:sz="0" w:val="nil"/>
          <w:right w:space="0" w:sz="0" w:val="nil"/>
          <w:between w:space="0" w:sz="0" w:val="nil"/>
        </w:pBdr>
        <w:shd w:fill="auto" w:val="clear"/>
        <w:ind w:left="435" w:hanging="150"/>
        <w:contextualSpacing w:val="1"/>
        <w:jc w:val="both"/>
        <w:rPr>
          <w:b w:val="1"/>
        </w:rPr>
      </w:pPr>
      <w:r w:rsidDel="00000000" w:rsidR="00000000" w:rsidRPr="00000000">
        <w:rPr>
          <w:rFonts w:ascii="Trebuchet MS" w:cs="Trebuchet MS" w:eastAsia="Trebuchet MS" w:hAnsi="Trebuchet MS"/>
          <w:b w:val="1"/>
          <w:rtl w:val="0"/>
        </w:rPr>
        <w:t xml:space="preserve">Madde - Yürürlük ve Vergi Yükümlülüğü</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jc w:val="both"/>
        <w:rPr/>
      </w:pPr>
      <w:bookmarkStart w:colFirst="0" w:colLast="0" w:name="_4d34og8" w:id="9"/>
      <w:bookmarkEnd w:id="9"/>
      <w:r w:rsidDel="00000000" w:rsidR="00000000" w:rsidRPr="00000000">
        <w:rPr>
          <w:rFonts w:ascii="Trebuchet MS" w:cs="Trebuchet MS" w:eastAsia="Trebuchet MS" w:hAnsi="Trebuchet MS"/>
          <w:sz w:val="20"/>
          <w:szCs w:val="20"/>
          <w:rtl w:val="0"/>
        </w:rPr>
        <w:t xml:space="preserve">İş bu Sözleşme 14 (on dört) sayfa ve 26 Madde’den oluşmuştur. Taraflardan herbiri işbu Sözleşme'den ve eklerin kendisinde kalan suretinden damga vergisi, harç ve sair masrafları vs. (iki nüsha hazırlanıp, taraflara 1 (bir)’er tane verilecektir) mali yükümlülüklerden bizzat kendisi sorumlu olacak ve ödeyecektir.</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jc w:val="both"/>
        <w:rPr/>
      </w:pPr>
      <w:bookmarkStart w:colFirst="0" w:colLast="0" w:name="_2s8eyo1" w:id="10"/>
      <w:bookmarkEnd w:id="10"/>
      <w:r w:rsidDel="00000000" w:rsidR="00000000" w:rsidRPr="00000000">
        <w:rPr>
          <w:rtl w:val="0"/>
        </w:rPr>
      </w:r>
    </w:p>
    <w:tbl>
      <w:tblPr>
        <w:tblStyle w:val="Table2"/>
        <w:tblW w:w="9360.0" w:type="dxa"/>
        <w:jc w:val="left"/>
        <w:tblInd w:w="-200.0" w:type="dxa"/>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Yetkili: Anıl Beyazoğlu</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b w:val="1"/>
                <w:sz w:val="20"/>
                <w:szCs w:val="20"/>
                <w:rtl w:val="0"/>
              </w:rPr>
              <w:t xml:space="preserve">Kiva Teknoloji Ltd. Şti.</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Kaşe İmza: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Yetkili: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Trebuchet MS" w:cs="Trebuchet MS" w:eastAsia="Trebuchet MS" w:hAnsi="Trebuchet MS"/>
                <w:sz w:val="20"/>
                <w:szCs w:val="20"/>
                <w:rtl w:val="0"/>
              </w:rPr>
              <w:t xml:space="preserve">Kaşe İmza:</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76" w:lineRule="auto"/>
        <w:contextualSpacing w:val="0"/>
        <w:rPr>
          <w:rFonts w:ascii="Trebuchet MS" w:cs="Trebuchet MS" w:eastAsia="Trebuchet MS" w:hAnsi="Trebuchet MS"/>
          <w:b w:val="1"/>
          <w:sz w:val="28"/>
          <w:szCs w:val="28"/>
        </w:rPr>
      </w:pPr>
      <w:r w:rsidDel="00000000" w:rsidR="00000000" w:rsidRPr="00000000">
        <w:rPr>
          <w:rtl w:val="0"/>
        </w:rPr>
      </w:r>
    </w:p>
    <w:sectPr>
      <w:headerReference r:id="rId6" w:type="default"/>
      <w:footerReference r:id="rId7" w:type="default"/>
      <w:pgSz w:h="15840" w:w="12240"/>
      <w:pgMar w:bottom="1440" w:top="1440" w:left="1275" w:right="118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Verdan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ind w:left="-29" w:firstLine="0"/>
      <w:contextualSpacing w:val="0"/>
      <w:rPr/>
    </w:pPr>
    <w:r w:rsidDel="00000000" w:rsidR="00000000" w:rsidRPr="00000000">
      <w:rPr/>
      <w:drawing>
        <wp:inline distB="114300" distT="114300" distL="114300" distR="114300">
          <wp:extent cx="2293346" cy="5381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93346" cy="538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lowerLetter"/>
      <w:lvlText w:val="(%1)"/>
      <w:lvlJc w:val="left"/>
      <w:pPr>
        <w:ind w:left="1065" w:firstLine="1770"/>
      </w:pPr>
      <w:rPr>
        <w:vertAlign w:val="baseline"/>
      </w:rPr>
    </w:lvl>
    <w:lvl w:ilvl="1">
      <w:start w:val="1"/>
      <w:numFmt w:val="lowerLetter"/>
      <w:lvlText w:val="%2."/>
      <w:lvlJc w:val="left"/>
      <w:pPr>
        <w:ind w:left="1785" w:firstLine="3210"/>
      </w:pPr>
      <w:rPr>
        <w:vertAlign w:val="baseline"/>
      </w:rPr>
    </w:lvl>
    <w:lvl w:ilvl="2">
      <w:start w:val="1"/>
      <w:numFmt w:val="lowerRoman"/>
      <w:lvlText w:val="%3."/>
      <w:lvlJc w:val="right"/>
      <w:pPr>
        <w:ind w:left="2505" w:firstLine="4830"/>
      </w:pPr>
      <w:rPr>
        <w:vertAlign w:val="baseline"/>
      </w:rPr>
    </w:lvl>
    <w:lvl w:ilvl="3">
      <w:start w:val="1"/>
      <w:numFmt w:val="decimal"/>
      <w:lvlText w:val="%4."/>
      <w:lvlJc w:val="left"/>
      <w:pPr>
        <w:ind w:left="3225" w:firstLine="6090"/>
      </w:pPr>
      <w:rPr>
        <w:vertAlign w:val="baseline"/>
      </w:rPr>
    </w:lvl>
    <w:lvl w:ilvl="4">
      <w:start w:val="1"/>
      <w:numFmt w:val="lowerLetter"/>
      <w:lvlText w:val="%5."/>
      <w:lvlJc w:val="left"/>
      <w:pPr>
        <w:ind w:left="3945" w:firstLine="7530"/>
      </w:pPr>
      <w:rPr>
        <w:vertAlign w:val="baseline"/>
      </w:rPr>
    </w:lvl>
    <w:lvl w:ilvl="5">
      <w:start w:val="1"/>
      <w:numFmt w:val="lowerRoman"/>
      <w:lvlText w:val="%6."/>
      <w:lvlJc w:val="right"/>
      <w:pPr>
        <w:ind w:left="4665" w:firstLine="9150"/>
      </w:pPr>
      <w:rPr>
        <w:vertAlign w:val="baseline"/>
      </w:rPr>
    </w:lvl>
    <w:lvl w:ilvl="6">
      <w:start w:val="1"/>
      <w:numFmt w:val="decimal"/>
      <w:lvlText w:val="%7."/>
      <w:lvlJc w:val="left"/>
      <w:pPr>
        <w:ind w:left="5385" w:firstLine="10410"/>
      </w:pPr>
      <w:rPr>
        <w:vertAlign w:val="baseline"/>
      </w:rPr>
    </w:lvl>
    <w:lvl w:ilvl="7">
      <w:start w:val="1"/>
      <w:numFmt w:val="lowerLetter"/>
      <w:lvlText w:val="%8."/>
      <w:lvlJc w:val="left"/>
      <w:pPr>
        <w:ind w:left="6105" w:firstLine="11850"/>
      </w:pPr>
      <w:rPr>
        <w:vertAlign w:val="baseline"/>
      </w:rPr>
    </w:lvl>
    <w:lvl w:ilvl="8">
      <w:start w:val="1"/>
      <w:numFmt w:val="lowerRoman"/>
      <w:lvlText w:val="%9."/>
      <w:lvlJc w:val="right"/>
      <w:pPr>
        <w:ind w:left="6825" w:firstLine="13470"/>
      </w:pPr>
      <w:rPr>
        <w:vertAlign w:val="baseline"/>
      </w:rPr>
    </w:lvl>
  </w:abstractNum>
  <w:abstractNum w:abstractNumId="3">
    <w:lvl w:ilvl="0">
      <w:start w:val="1"/>
      <w:numFmt w:val="lowerLetter"/>
      <w:lvlText w:val="%1."/>
      <w:lvlJc w:val="left"/>
      <w:pPr>
        <w:ind w:left="1440" w:firstLine="2520"/>
      </w:pPr>
      <w:rPr>
        <w:u w:val="none"/>
      </w:rPr>
    </w:lvl>
    <w:lvl w:ilvl="1">
      <w:start w:val="1"/>
      <w:numFmt w:val="lowerRoman"/>
      <w:lvlText w:val="%2."/>
      <w:lvlJc w:val="right"/>
      <w:pPr>
        <w:ind w:left="2160" w:firstLine="3960"/>
      </w:pPr>
      <w:rPr>
        <w:u w:val="none"/>
      </w:rPr>
    </w:lvl>
    <w:lvl w:ilvl="2">
      <w:start w:val="1"/>
      <w:numFmt w:val="decimal"/>
      <w:lvlText w:val="%3."/>
      <w:lvlJc w:val="left"/>
      <w:pPr>
        <w:ind w:left="2880" w:firstLine="5400"/>
      </w:pPr>
      <w:rPr>
        <w:u w:val="none"/>
      </w:rPr>
    </w:lvl>
    <w:lvl w:ilvl="3">
      <w:start w:val="1"/>
      <w:numFmt w:val="lowerLetter"/>
      <w:lvlText w:val="%4."/>
      <w:lvlJc w:val="left"/>
      <w:pPr>
        <w:ind w:left="3600" w:firstLine="6840"/>
      </w:pPr>
      <w:rPr>
        <w:u w:val="none"/>
      </w:rPr>
    </w:lvl>
    <w:lvl w:ilvl="4">
      <w:start w:val="1"/>
      <w:numFmt w:val="lowerRoman"/>
      <w:lvlText w:val="%5."/>
      <w:lvlJc w:val="right"/>
      <w:pPr>
        <w:ind w:left="4320" w:firstLine="8280"/>
      </w:pPr>
      <w:rPr>
        <w:u w:val="none"/>
      </w:rPr>
    </w:lvl>
    <w:lvl w:ilvl="5">
      <w:start w:val="1"/>
      <w:numFmt w:val="decimal"/>
      <w:lvlText w:val="%6."/>
      <w:lvlJc w:val="left"/>
      <w:pPr>
        <w:ind w:left="5040" w:firstLine="9720"/>
      </w:pPr>
      <w:rPr>
        <w:u w:val="none"/>
      </w:rPr>
    </w:lvl>
    <w:lvl w:ilvl="6">
      <w:start w:val="1"/>
      <w:numFmt w:val="lowerLetter"/>
      <w:lvlText w:val="%7."/>
      <w:lvlJc w:val="left"/>
      <w:pPr>
        <w:ind w:left="5760" w:firstLine="11160"/>
      </w:pPr>
      <w:rPr>
        <w:u w:val="none"/>
      </w:rPr>
    </w:lvl>
    <w:lvl w:ilvl="7">
      <w:start w:val="1"/>
      <w:numFmt w:val="lowerRoman"/>
      <w:lvlText w:val="%8."/>
      <w:lvlJc w:val="right"/>
      <w:pPr>
        <w:ind w:left="6480" w:firstLine="12600"/>
      </w:pPr>
      <w:rPr>
        <w:u w:val="none"/>
      </w:rPr>
    </w:lvl>
    <w:lvl w:ilvl="8">
      <w:start w:val="1"/>
      <w:numFmt w:val="decimal"/>
      <w:lvlText w:val="%9."/>
      <w:lvlJc w:val="left"/>
      <w:pPr>
        <w:ind w:left="7200" w:firstLine="14040"/>
      </w:pPr>
      <w:rPr>
        <w:u w:val="none"/>
      </w:rPr>
    </w:lvl>
  </w:abstractNum>
  <w:abstractNum w:abstractNumI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lvl w:ilvl="0">
      <w:start w:val="1"/>
      <w:numFmt w:val="lowerLetter"/>
      <w:lvlText w:val="(%1)"/>
      <w:lvlJc w:val="left"/>
      <w:pPr>
        <w:ind w:left="1065" w:firstLine="1770"/>
      </w:pPr>
      <w:rPr>
        <w:vertAlign w:val="baseline"/>
      </w:rPr>
    </w:lvl>
    <w:lvl w:ilvl="1">
      <w:start w:val="1"/>
      <w:numFmt w:val="lowerLetter"/>
      <w:lvlText w:val="%2."/>
      <w:lvlJc w:val="left"/>
      <w:pPr>
        <w:ind w:left="1785" w:firstLine="3210"/>
      </w:pPr>
      <w:rPr>
        <w:vertAlign w:val="baseline"/>
      </w:rPr>
    </w:lvl>
    <w:lvl w:ilvl="2">
      <w:start w:val="1"/>
      <w:numFmt w:val="lowerRoman"/>
      <w:lvlText w:val="%3."/>
      <w:lvlJc w:val="right"/>
      <w:pPr>
        <w:ind w:left="2505" w:firstLine="4830"/>
      </w:pPr>
      <w:rPr>
        <w:vertAlign w:val="baseline"/>
      </w:rPr>
    </w:lvl>
    <w:lvl w:ilvl="3">
      <w:start w:val="1"/>
      <w:numFmt w:val="decimal"/>
      <w:lvlText w:val="%4."/>
      <w:lvlJc w:val="left"/>
      <w:pPr>
        <w:ind w:left="3225" w:firstLine="6090"/>
      </w:pPr>
      <w:rPr>
        <w:vertAlign w:val="baseline"/>
      </w:rPr>
    </w:lvl>
    <w:lvl w:ilvl="4">
      <w:start w:val="1"/>
      <w:numFmt w:val="lowerLetter"/>
      <w:lvlText w:val="%5."/>
      <w:lvlJc w:val="left"/>
      <w:pPr>
        <w:ind w:left="3945" w:firstLine="7530"/>
      </w:pPr>
      <w:rPr>
        <w:vertAlign w:val="baseline"/>
      </w:rPr>
    </w:lvl>
    <w:lvl w:ilvl="5">
      <w:start w:val="1"/>
      <w:numFmt w:val="lowerRoman"/>
      <w:lvlText w:val="%6."/>
      <w:lvlJc w:val="right"/>
      <w:pPr>
        <w:ind w:left="4665" w:firstLine="9150"/>
      </w:pPr>
      <w:rPr>
        <w:vertAlign w:val="baseline"/>
      </w:rPr>
    </w:lvl>
    <w:lvl w:ilvl="6">
      <w:start w:val="1"/>
      <w:numFmt w:val="decimal"/>
      <w:lvlText w:val="%7."/>
      <w:lvlJc w:val="left"/>
      <w:pPr>
        <w:ind w:left="5385" w:firstLine="10410"/>
      </w:pPr>
      <w:rPr>
        <w:vertAlign w:val="baseline"/>
      </w:rPr>
    </w:lvl>
    <w:lvl w:ilvl="7">
      <w:start w:val="1"/>
      <w:numFmt w:val="lowerLetter"/>
      <w:lvlText w:val="%8."/>
      <w:lvlJc w:val="left"/>
      <w:pPr>
        <w:ind w:left="6105" w:firstLine="11850"/>
      </w:pPr>
      <w:rPr>
        <w:vertAlign w:val="baseline"/>
      </w:rPr>
    </w:lvl>
    <w:lvl w:ilvl="8">
      <w:start w:val="1"/>
      <w:numFmt w:val="lowerRoman"/>
      <w:lvlText w:val="%9."/>
      <w:lvlJc w:val="right"/>
      <w:pPr>
        <w:ind w:left="6825" w:firstLine="13470"/>
      </w:pPr>
      <w:rPr>
        <w:vertAlign w:val="baseline"/>
      </w:rPr>
    </w:lvl>
  </w:abstractNum>
  <w:abstractNum w:abstractNumId="6">
    <w:lvl w:ilvl="0">
      <w:start w:val="1"/>
      <w:numFmt w:val="low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lowerLetter"/>
      <w:lvlText w:val="%1."/>
      <w:lvlJc w:val="left"/>
      <w:pPr>
        <w:ind w:left="1440" w:firstLine="2520"/>
      </w:pPr>
      <w:rPr>
        <w:u w:val="none"/>
      </w:rPr>
    </w:lvl>
    <w:lvl w:ilvl="1">
      <w:start w:val="1"/>
      <w:numFmt w:val="lowerRoman"/>
      <w:lvlText w:val="%2."/>
      <w:lvlJc w:val="right"/>
      <w:pPr>
        <w:ind w:left="2160" w:firstLine="3960"/>
      </w:pPr>
      <w:rPr>
        <w:u w:val="none"/>
      </w:rPr>
    </w:lvl>
    <w:lvl w:ilvl="2">
      <w:start w:val="1"/>
      <w:numFmt w:val="decimal"/>
      <w:lvlText w:val="%3."/>
      <w:lvlJc w:val="left"/>
      <w:pPr>
        <w:ind w:left="2880" w:firstLine="5400"/>
      </w:pPr>
      <w:rPr>
        <w:u w:val="none"/>
      </w:rPr>
    </w:lvl>
    <w:lvl w:ilvl="3">
      <w:start w:val="1"/>
      <w:numFmt w:val="lowerLetter"/>
      <w:lvlText w:val="%4."/>
      <w:lvlJc w:val="left"/>
      <w:pPr>
        <w:ind w:left="3600" w:firstLine="6840"/>
      </w:pPr>
      <w:rPr>
        <w:u w:val="none"/>
      </w:rPr>
    </w:lvl>
    <w:lvl w:ilvl="4">
      <w:start w:val="1"/>
      <w:numFmt w:val="lowerRoman"/>
      <w:lvlText w:val="%5."/>
      <w:lvlJc w:val="right"/>
      <w:pPr>
        <w:ind w:left="4320" w:firstLine="8280"/>
      </w:pPr>
      <w:rPr>
        <w:u w:val="none"/>
      </w:rPr>
    </w:lvl>
    <w:lvl w:ilvl="5">
      <w:start w:val="1"/>
      <w:numFmt w:val="decimal"/>
      <w:lvlText w:val="%6."/>
      <w:lvlJc w:val="left"/>
      <w:pPr>
        <w:ind w:left="5040" w:firstLine="9720"/>
      </w:pPr>
      <w:rPr>
        <w:u w:val="none"/>
      </w:rPr>
    </w:lvl>
    <w:lvl w:ilvl="6">
      <w:start w:val="1"/>
      <w:numFmt w:val="lowerLetter"/>
      <w:lvlText w:val="%7."/>
      <w:lvlJc w:val="left"/>
      <w:pPr>
        <w:ind w:left="5760" w:firstLine="11160"/>
      </w:pPr>
      <w:rPr>
        <w:u w:val="none"/>
      </w:rPr>
    </w:lvl>
    <w:lvl w:ilvl="7">
      <w:start w:val="1"/>
      <w:numFmt w:val="lowerRoman"/>
      <w:lvlText w:val="%8."/>
      <w:lvlJc w:val="right"/>
      <w:pPr>
        <w:ind w:left="6480" w:firstLine="12600"/>
      </w:pPr>
      <w:rPr>
        <w:u w:val="none"/>
      </w:rPr>
    </w:lvl>
    <w:lvl w:ilvl="8">
      <w:start w:val="1"/>
      <w:numFmt w:val="decimal"/>
      <w:lvlText w:val="%9."/>
      <w:lvlJc w:val="left"/>
      <w:pPr>
        <w:ind w:left="7200" w:firstLine="14040"/>
      </w:pPr>
      <w:rPr>
        <w:u w:val="none"/>
      </w:rPr>
    </w:lvl>
  </w:abstractNum>
  <w:abstractNum w:abstractNumId="8">
    <w:lvl w:ilvl="0">
      <w:start w:val="1"/>
      <w:numFmt w:val="decimal"/>
      <w:lvlText w:val="%1."/>
      <w:lvlJc w:val="right"/>
      <w:pPr>
        <w:ind w:left="720" w:firstLine="1080"/>
      </w:pPr>
      <w:rPr>
        <w:rFonts w:ascii="Trebuchet MS" w:cs="Trebuchet MS" w:eastAsia="Trebuchet MS" w:hAnsi="Trebuchet MS"/>
        <w:sz w:val="22"/>
        <w:szCs w:val="22"/>
        <w:u w:val="none"/>
      </w:rPr>
    </w:lvl>
    <w:lvl w:ilvl="1">
      <w:start w:val="1"/>
      <w:numFmt w:val="decimal"/>
      <w:lvlText w:val="%1.%2."/>
      <w:lvlJc w:val="right"/>
      <w:pPr>
        <w:ind w:left="1440" w:firstLine="2520"/>
      </w:pPr>
      <w:rPr>
        <w:b w:val="1"/>
        <w:color w:val="000000"/>
        <w:sz w:val="20"/>
        <w:szCs w:val="20"/>
        <w:highlight w:val="white"/>
        <w:u w:val="none"/>
      </w:rPr>
    </w:lvl>
    <w:lvl w:ilvl="2">
      <w:start w:val="1"/>
      <w:numFmt w:val="decimal"/>
      <w:lvlText w:val="%1.%2.%3."/>
      <w:lvlJc w:val="right"/>
      <w:pPr>
        <w:ind w:left="2160" w:firstLine="3960"/>
      </w:pPr>
      <w:rPr>
        <w:b w:val="1"/>
        <w:sz w:val="20"/>
        <w:szCs w:val="20"/>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9">
    <w:lvl w:ilvl="0">
      <w:start w:val="1"/>
      <w:numFmt w:val="lowerLetter"/>
      <w:lvlText w:val="(%1)"/>
      <w:lvlJc w:val="left"/>
      <w:pPr>
        <w:ind w:left="1080" w:firstLine="1800"/>
      </w:pPr>
      <w:rPr>
        <w:rFonts w:ascii="Verdana" w:cs="Verdana" w:eastAsia="Verdana" w:hAnsi="Verdana"/>
        <w:sz w:val="20"/>
        <w:szCs w:val="20"/>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10">
    <w:lvl w:ilvl="0">
      <w:start w:val="1"/>
      <w:numFmt w:val="lowerLetter"/>
      <w:lvlText w:val="(%1)"/>
      <w:lvlJc w:val="left"/>
      <w:pPr>
        <w:ind w:left="1065" w:firstLine="1770"/>
      </w:pPr>
      <w:rPr>
        <w:vertAlign w:val="baseline"/>
      </w:rPr>
    </w:lvl>
    <w:lvl w:ilvl="1">
      <w:start w:val="1"/>
      <w:numFmt w:val="lowerLetter"/>
      <w:lvlText w:val="%2."/>
      <w:lvlJc w:val="left"/>
      <w:pPr>
        <w:ind w:left="1785" w:firstLine="3210"/>
      </w:pPr>
      <w:rPr>
        <w:vertAlign w:val="baseline"/>
      </w:rPr>
    </w:lvl>
    <w:lvl w:ilvl="2">
      <w:start w:val="1"/>
      <w:numFmt w:val="lowerRoman"/>
      <w:lvlText w:val="%3."/>
      <w:lvlJc w:val="right"/>
      <w:pPr>
        <w:ind w:left="2505" w:firstLine="4830"/>
      </w:pPr>
      <w:rPr>
        <w:vertAlign w:val="baseline"/>
      </w:rPr>
    </w:lvl>
    <w:lvl w:ilvl="3">
      <w:start w:val="1"/>
      <w:numFmt w:val="decimal"/>
      <w:lvlText w:val="%4."/>
      <w:lvlJc w:val="left"/>
      <w:pPr>
        <w:ind w:left="3225" w:firstLine="6090"/>
      </w:pPr>
      <w:rPr>
        <w:vertAlign w:val="baseline"/>
      </w:rPr>
    </w:lvl>
    <w:lvl w:ilvl="4">
      <w:start w:val="1"/>
      <w:numFmt w:val="lowerLetter"/>
      <w:lvlText w:val="%5."/>
      <w:lvlJc w:val="left"/>
      <w:pPr>
        <w:ind w:left="3945" w:firstLine="7530"/>
      </w:pPr>
      <w:rPr>
        <w:vertAlign w:val="baseline"/>
      </w:rPr>
    </w:lvl>
    <w:lvl w:ilvl="5">
      <w:start w:val="1"/>
      <w:numFmt w:val="lowerRoman"/>
      <w:lvlText w:val="%6."/>
      <w:lvlJc w:val="right"/>
      <w:pPr>
        <w:ind w:left="4665" w:firstLine="9150"/>
      </w:pPr>
      <w:rPr>
        <w:vertAlign w:val="baseline"/>
      </w:rPr>
    </w:lvl>
    <w:lvl w:ilvl="6">
      <w:start w:val="1"/>
      <w:numFmt w:val="decimal"/>
      <w:lvlText w:val="%7."/>
      <w:lvlJc w:val="left"/>
      <w:pPr>
        <w:ind w:left="5385" w:firstLine="10410"/>
      </w:pPr>
      <w:rPr>
        <w:vertAlign w:val="baseline"/>
      </w:rPr>
    </w:lvl>
    <w:lvl w:ilvl="7">
      <w:start w:val="1"/>
      <w:numFmt w:val="lowerLetter"/>
      <w:lvlText w:val="%8."/>
      <w:lvlJc w:val="left"/>
      <w:pPr>
        <w:ind w:left="6105" w:firstLine="11850"/>
      </w:pPr>
      <w:rPr>
        <w:vertAlign w:val="baseline"/>
      </w:rPr>
    </w:lvl>
    <w:lvl w:ilvl="8">
      <w:start w:val="1"/>
      <w:numFmt w:val="lowerRoman"/>
      <w:lvlText w:val="%9."/>
      <w:lvlJc w:val="right"/>
      <w:pPr>
        <w:ind w:left="6825" w:firstLine="13470"/>
      </w:pPr>
      <w:rPr>
        <w:vertAlign w:val="baseline"/>
      </w:rPr>
    </w:lvl>
  </w:abstractNum>
  <w:abstractNum w:abstractNumId="11">
    <w:lvl w:ilvl="0">
      <w:start w:val="1"/>
      <w:numFmt w:val="low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76" w:lineRule="auto"/>
      <w:contextualSpacing w:val="0"/>
    </w:pPr>
    <w:rPr>
      <w:rFonts w:ascii="Arial" w:cs="Arial" w:eastAsia="Arial" w:hAnsi="Arial"/>
      <w:b w:val="1"/>
      <w:color w:val="000000"/>
      <w:sz w:val="36"/>
      <w:szCs w:val="36"/>
    </w:rPr>
  </w:style>
  <w:style w:type="paragraph" w:styleId="Heading2">
    <w:name w:val="heading 2"/>
    <w:basedOn w:val="Normal"/>
    <w:next w:val="Normal"/>
    <w:pPr>
      <w:keepNext w:val="1"/>
      <w:keepLines w:val="1"/>
      <w:widowControl w:val="0"/>
      <w:spacing w:after="80" w:before="360" w:line="276" w:lineRule="auto"/>
      <w:contextualSpacing w:val="0"/>
    </w:pPr>
    <w:rPr>
      <w:rFonts w:ascii="Arial" w:cs="Arial" w:eastAsia="Arial" w:hAnsi="Arial"/>
      <w:b w:val="1"/>
      <w:color w:val="000000"/>
      <w:sz w:val="28"/>
      <w:szCs w:val="28"/>
    </w:rPr>
  </w:style>
  <w:style w:type="paragraph" w:styleId="Heading3">
    <w:name w:val="heading 3"/>
    <w:basedOn w:val="Normal"/>
    <w:next w:val="Normal"/>
    <w:pPr>
      <w:keepNext w:val="1"/>
      <w:keepLines w:val="1"/>
      <w:widowControl w:val="0"/>
      <w:spacing w:after="80" w:before="280" w:line="276" w:lineRule="auto"/>
      <w:contextualSpacing w:val="0"/>
    </w:pPr>
    <w:rPr>
      <w:rFonts w:ascii="Arial" w:cs="Arial" w:eastAsia="Arial" w:hAnsi="Arial"/>
      <w:b w:val="1"/>
      <w:color w:val="666666"/>
      <w:sz w:val="24"/>
      <w:szCs w:val="24"/>
    </w:rPr>
  </w:style>
  <w:style w:type="paragraph" w:styleId="Heading4">
    <w:name w:val="heading 4"/>
    <w:basedOn w:val="Normal"/>
    <w:next w:val="Normal"/>
    <w:pPr>
      <w:keepNext w:val="1"/>
      <w:keepLines w:val="1"/>
      <w:widowControl w:val="0"/>
      <w:spacing w:after="40" w:before="240" w:line="276" w:lineRule="auto"/>
      <w:contextualSpacing w:val="0"/>
    </w:pPr>
    <w:rPr>
      <w:rFonts w:ascii="Arial" w:cs="Arial" w:eastAsia="Arial" w:hAnsi="Arial"/>
      <w:b w:val="0"/>
      <w:i w:val="1"/>
      <w:color w:val="666666"/>
      <w:sz w:val="22"/>
      <w:szCs w:val="22"/>
    </w:rPr>
  </w:style>
  <w:style w:type="paragraph" w:styleId="Heading5">
    <w:name w:val="heading 5"/>
    <w:basedOn w:val="Normal"/>
    <w:next w:val="Normal"/>
    <w:pPr>
      <w:keepNext w:val="1"/>
      <w:keepLines w:val="1"/>
      <w:widowControl w:val="0"/>
      <w:spacing w:after="40" w:before="220" w:line="276" w:lineRule="auto"/>
      <w:contextualSpacing w:val="0"/>
    </w:pPr>
    <w:rPr>
      <w:rFonts w:ascii="Arial" w:cs="Arial" w:eastAsia="Arial" w:hAnsi="Arial"/>
      <w:b w:val="1"/>
      <w:color w:val="666666"/>
      <w:sz w:val="20"/>
      <w:szCs w:val="20"/>
    </w:rPr>
  </w:style>
  <w:style w:type="paragraph" w:styleId="Heading6">
    <w:name w:val="heading 6"/>
    <w:basedOn w:val="Normal"/>
    <w:next w:val="Normal"/>
    <w:pPr>
      <w:keepNext w:val="1"/>
      <w:keepLines w:val="1"/>
      <w:widowControl w:val="0"/>
      <w:spacing w:after="40" w:before="200" w:line="276" w:lineRule="auto"/>
      <w:contextualSpacing w:val="0"/>
    </w:pPr>
    <w:rPr>
      <w:rFonts w:ascii="Arial" w:cs="Arial" w:eastAsia="Arial" w:hAnsi="Arial"/>
      <w:b w:val="0"/>
      <w:i w:val="1"/>
      <w:color w:val="666666"/>
      <w:sz w:val="20"/>
      <w:szCs w:val="20"/>
    </w:rPr>
  </w:style>
  <w:style w:type="paragraph" w:styleId="Title">
    <w:name w:val="Title"/>
    <w:basedOn w:val="Normal"/>
    <w:next w:val="Normal"/>
    <w:pPr>
      <w:keepNext w:val="1"/>
      <w:keepLines w:val="1"/>
      <w:widowControl w:val="0"/>
      <w:spacing w:after="120" w:before="480" w:line="276" w:lineRule="auto"/>
      <w:contextualSpacing w:val="0"/>
    </w:pPr>
    <w:rPr>
      <w:rFonts w:ascii="Arial" w:cs="Arial" w:eastAsia="Arial" w:hAnsi="Arial"/>
      <w:b w:val="1"/>
      <w:color w:val="000000"/>
      <w:sz w:val="72"/>
      <w:szCs w:val="72"/>
    </w:rPr>
  </w:style>
  <w:style w:type="paragraph" w:styleId="Subtitle">
    <w:name w:val="Subtitle"/>
    <w:basedOn w:val="Normal"/>
    <w:next w:val="Normal"/>
    <w:pPr>
      <w:keepNext w:val="1"/>
      <w:keepLines w:val="1"/>
      <w:widowControl w:val="0"/>
      <w:spacing w:after="80" w:before="360" w:line="276" w:lineRule="auto"/>
      <w:contextualSpacing w:val="0"/>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